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42" w:rsidRPr="00E35442" w:rsidRDefault="00E35442" w:rsidP="00E35442">
      <w:pPr>
        <w:rPr>
          <w:rFonts w:hint="eastAsia"/>
        </w:rPr>
      </w:pPr>
      <w:bookmarkStart w:id="0" w:name="_GoBack"/>
      <w:bookmarkEnd w:id="0"/>
    </w:p>
    <w:tbl>
      <w:tblPr>
        <w:tblW w:w="10200" w:type="dxa"/>
        <w:tblCellSpacing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092"/>
        <w:gridCol w:w="2040"/>
        <w:gridCol w:w="3008"/>
      </w:tblGrid>
      <w:tr w:rsidR="00E35442" w:rsidRPr="00E35442" w:rsidTr="00E35442">
        <w:trPr>
          <w:tblCellSpacing w:w="20" w:type="dxa"/>
        </w:trPr>
        <w:tc>
          <w:tcPr>
            <w:tcW w:w="0" w:type="pct"/>
            <w:gridSpan w:val="4"/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color w:val="5C5C5C"/>
                <w:sz w:val="18"/>
                <w:szCs w:val="18"/>
              </w:rPr>
            </w:pPr>
            <w:r w:rsidRPr="00E35442">
              <w:rPr>
                <w:color w:val="5C5C5C"/>
                <w:sz w:val="18"/>
                <w:szCs w:val="18"/>
              </w:rPr>
              <w:fldChar w:fldCharType="begin"/>
            </w:r>
            <w:r w:rsidRPr="00E35442">
              <w:rPr>
                <w:color w:val="5C5C5C"/>
                <w:sz w:val="18"/>
                <w:szCs w:val="18"/>
              </w:rPr>
              <w:instrText xml:space="preserve"> INCLUDEPICTURE "/var/folders/3f/p7mt2t0s4_jfkwxpr5yqcvn40000gn/T/com.microsoft.Word/WebArchiveCopyPasteTempFiles/syllabus_logo.jpg" \* MERGEFORMATINET </w:instrText>
            </w:r>
            <w:r w:rsidRPr="00E35442">
              <w:rPr>
                <w:color w:val="5C5C5C"/>
                <w:sz w:val="18"/>
                <w:szCs w:val="18"/>
              </w:rPr>
              <w:fldChar w:fldCharType="separate"/>
            </w:r>
            <w:r w:rsidRPr="00E35442">
              <w:rPr>
                <w:noProof/>
                <w:color w:val="5C5C5C"/>
                <w:sz w:val="18"/>
                <w:szCs w:val="18"/>
              </w:rPr>
              <w:drawing>
                <wp:inline distT="0" distB="0" distL="0" distR="0">
                  <wp:extent cx="1907540" cy="58674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442">
              <w:rPr>
                <w:color w:val="5C5C5C"/>
                <w:sz w:val="18"/>
                <w:szCs w:val="18"/>
              </w:rPr>
              <w:fldChar w:fldCharType="end"/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Created Date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2020-07-22 12:25:38 </w:t>
            </w:r>
          </w:p>
        </w:tc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Last-Modified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2020-07-22 14:13:25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Course Title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BASKETBALL </w:t>
            </w:r>
          </w:p>
        </w:tc>
        <w:tc>
          <w:tcPr>
            <w:tcW w:w="100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Credit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1 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SpoB04(Ball Game) 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Time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Fri3,4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5C5C5C"/>
                <w:sz w:val="18"/>
                <w:szCs w:val="18"/>
              </w:rPr>
            </w:pPr>
            <w:r w:rsidRPr="00E35442">
              <w:rPr>
                <w:rFonts w:hint="eastAsia"/>
                <w:color w:val="5C5C5C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5442" w:rsidRPr="00E35442" w:rsidRDefault="00E35442" w:rsidP="00E35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5442" w:rsidRPr="00E35442" w:rsidRDefault="00E35442" w:rsidP="00E35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5442" w:rsidRPr="00E35442" w:rsidRDefault="00E35442" w:rsidP="00E35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Instructor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proofErr w:type="spellStart"/>
            <w:r w:rsidRPr="00E35442">
              <w:rPr>
                <w:rFonts w:hint="eastAsia"/>
                <w:color w:val="000000"/>
                <w:sz w:val="18"/>
                <w:szCs w:val="18"/>
              </w:rPr>
              <w:t>Jeong</w:t>
            </w:r>
            <w:proofErr w:type="spellEnd"/>
            <w:r w:rsidRPr="00E3544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5442">
              <w:rPr>
                <w:rFonts w:hint="eastAsia"/>
                <w:color w:val="000000"/>
                <w:sz w:val="18"/>
                <w:szCs w:val="18"/>
              </w:rPr>
              <w:t>Hee</w:t>
            </w:r>
            <w:proofErr w:type="spellEnd"/>
            <w:r w:rsidRPr="00E35442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5442">
              <w:rPr>
                <w:rFonts w:hint="eastAsia"/>
                <w:color w:val="000000"/>
                <w:sz w:val="18"/>
                <w:szCs w:val="18"/>
              </w:rPr>
              <w:t>Seong</w:t>
            </w:r>
            <w:proofErr w:type="spellEnd"/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Department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 xml:space="preserve">교육과학대학 </w:t>
            </w:r>
            <w:proofErr w:type="spellStart"/>
            <w:r w:rsidRPr="00E35442">
              <w:rPr>
                <w:rFonts w:hint="eastAsia"/>
                <w:color w:val="000000"/>
                <w:sz w:val="18"/>
                <w:szCs w:val="18"/>
              </w:rPr>
              <w:t>체육교육학</w:t>
            </w:r>
            <w:proofErr w:type="spellEnd"/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Office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#103 SPORTS COMPLEX 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Telephone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010-2547-2267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e-mail &amp; Office Hour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hsj@yonsei.ac.kr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5C5C5C"/>
                <w:sz w:val="18"/>
                <w:szCs w:val="18"/>
              </w:rPr>
            </w:pPr>
            <w:r w:rsidRPr="00E35442">
              <w:rPr>
                <w:rFonts w:hint="eastAsia"/>
                <w:color w:val="5C5C5C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5442" w:rsidRPr="00E35442" w:rsidRDefault="00E35442" w:rsidP="00E35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5442" w:rsidRPr="00E35442" w:rsidRDefault="00E35442" w:rsidP="00E35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35442" w:rsidRPr="00E35442" w:rsidRDefault="00E35442" w:rsidP="00E354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Core Competencies</w:t>
            </w: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proofErr w:type="spellStart"/>
            <w:r w:rsidRPr="00E35442">
              <w:rPr>
                <w:rFonts w:hint="eastAsia"/>
                <w:color w:val="3D587A"/>
                <w:sz w:val="18"/>
                <w:szCs w:val="18"/>
              </w:rPr>
              <w:t>융합사고력</w:t>
            </w:r>
            <w:proofErr w:type="spellEnd"/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proofErr w:type="spellStart"/>
            <w:r w:rsidRPr="00E35442">
              <w:rPr>
                <w:rFonts w:hint="eastAsia"/>
                <w:color w:val="3D587A"/>
                <w:sz w:val="18"/>
                <w:szCs w:val="18"/>
              </w:rPr>
              <w:t>소통과협업</w:t>
            </w:r>
            <w:proofErr w:type="spellEnd"/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E35442" w:rsidRPr="00E35442" w:rsidRDefault="00E35442" w:rsidP="00E35442">
            <w:pPr>
              <w:rPr>
                <w:color w:val="3D587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Target Students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All Undergraduate Students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Course Description &amp; Goals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Goals through this class,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1) Basic basketball skill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2) Learning how to play basketball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3) Maintaining good physical </w:t>
            </w:r>
            <w:proofErr w:type="spellStart"/>
            <w:r w:rsidRPr="00E35442">
              <w:rPr>
                <w:rFonts w:ascii="굴림체" w:eastAsia="굴림체" w:hAnsi="굴림체" w:cs="굴림체" w:hint="eastAsia"/>
                <w:color w:val="000000"/>
              </w:rPr>
              <w:t>abillity</w:t>
            </w:r>
            <w:proofErr w:type="spellEnd"/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 and mental health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4) </w:t>
            </w:r>
            <w:proofErr w:type="spellStart"/>
            <w:r w:rsidRPr="00E35442">
              <w:rPr>
                <w:rFonts w:ascii="굴림체" w:eastAsia="굴림체" w:hAnsi="굴림체" w:cs="굴림체" w:hint="eastAsia"/>
                <w:color w:val="000000"/>
              </w:rPr>
              <w:t>Buliding</w:t>
            </w:r>
            <w:proofErr w:type="spellEnd"/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 the heart and lungs endurance </w:t>
            </w:r>
            <w:proofErr w:type="spellStart"/>
            <w:r w:rsidRPr="00E35442">
              <w:rPr>
                <w:rFonts w:ascii="굴림체" w:eastAsia="굴림체" w:hAnsi="굴림체" w:cs="굴림체" w:hint="eastAsia"/>
                <w:color w:val="000000"/>
              </w:rPr>
              <w:t>abillity</w:t>
            </w:r>
            <w:proofErr w:type="spellEnd"/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Prerequisite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-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Course Requirements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proofErr w:type="spellStart"/>
            <w:r w:rsidRPr="00E35442">
              <w:rPr>
                <w:rFonts w:ascii="굴림체" w:eastAsia="굴림체" w:hAnsi="굴림체" w:cs="굴림체" w:hint="eastAsia"/>
                <w:color w:val="000000"/>
              </w:rPr>
              <w:t>대면수업</w:t>
            </w:r>
            <w:proofErr w:type="spellEnd"/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 (추후 학교 방침에 따라 비대면 수업으로 변경 될 수 있음)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Practice &amp; Playing game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All students have to put sportswear and basketball shoes on.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Grading Policy(P/NP)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Participation &amp; </w:t>
            </w:r>
            <w:proofErr w:type="gramStart"/>
            <w:r w:rsidRPr="00E35442">
              <w:rPr>
                <w:rFonts w:ascii="굴림체" w:eastAsia="굴림체" w:hAnsi="굴림체" w:cs="굴림체" w:hint="eastAsia"/>
                <w:color w:val="000000"/>
              </w:rPr>
              <w:t>attitude(</w:t>
            </w:r>
            <w:proofErr w:type="gramEnd"/>
            <w:r w:rsidRPr="00E35442">
              <w:rPr>
                <w:rFonts w:ascii="굴림체" w:eastAsia="굴림체" w:hAnsi="굴림체" w:cs="굴림체" w:hint="eastAsia"/>
                <w:color w:val="000000"/>
              </w:rPr>
              <w:t>80%)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proofErr w:type="gramStart"/>
            <w:r w:rsidRPr="00E35442">
              <w:rPr>
                <w:rFonts w:ascii="굴림체" w:eastAsia="굴림체" w:hAnsi="굴림체" w:cs="굴림체" w:hint="eastAsia"/>
                <w:color w:val="000000"/>
              </w:rPr>
              <w:t>Midterm(</w:t>
            </w:r>
            <w:proofErr w:type="gramEnd"/>
            <w:r w:rsidRPr="00E35442">
              <w:rPr>
                <w:rFonts w:ascii="굴림체" w:eastAsia="굴림체" w:hAnsi="굴림체" w:cs="굴림체" w:hint="eastAsia"/>
                <w:color w:val="000000"/>
              </w:rPr>
              <w:t>10%)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proofErr w:type="gramStart"/>
            <w:r w:rsidRPr="00E35442">
              <w:rPr>
                <w:rFonts w:ascii="굴림체" w:eastAsia="굴림체" w:hAnsi="굴림체" w:cs="굴림체" w:hint="eastAsia"/>
                <w:color w:val="000000"/>
              </w:rPr>
              <w:t>Final(</w:t>
            </w:r>
            <w:proofErr w:type="gramEnd"/>
            <w:r w:rsidRPr="00E35442">
              <w:rPr>
                <w:rFonts w:ascii="굴림체" w:eastAsia="굴림체" w:hAnsi="굴림체" w:cs="굴림체" w:hint="eastAsia"/>
                <w:color w:val="000000"/>
              </w:rPr>
              <w:t>10%)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- P/NP system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중간과 기말 시험은 대면수업으로 진행 시 수업시간에 배웠던 기술을 평가합니다.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하지만 비대면 수업으로 진행 시 개인 훈련 일지를 작성하여 제출하는 것으로 대체합니다.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Texts &amp; References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.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Instructor's Profile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연세대학교 </w:t>
            </w:r>
            <w:proofErr w:type="spellStart"/>
            <w:r w:rsidRPr="00E35442">
              <w:rPr>
                <w:rFonts w:ascii="굴림체" w:eastAsia="굴림체" w:hAnsi="굴림체" w:cs="굴림체" w:hint="eastAsia"/>
                <w:color w:val="000000"/>
              </w:rPr>
              <w:t>체육학</w:t>
            </w:r>
            <w:proofErr w:type="spellEnd"/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 박사 (스포츠 재활 및 운동 역학 전공)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YISSEM 책임연구원 (IOC Research Centre KOREA)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Ph.D. Sports Rehabilitation and biomechanics, Yonsei University.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lastRenderedPageBreak/>
              <w:t>Senior Researcher, IOC Research Centre KOREA.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lastRenderedPageBreak/>
              <w:t>TA's Name &amp; Contact Information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.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Syllabus in English</w:t>
            </w:r>
          </w:p>
        </w:tc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-</w:t>
            </w:r>
          </w:p>
        </w:tc>
      </w:tr>
    </w:tbl>
    <w:p w:rsidR="00E35442" w:rsidRPr="00E35442" w:rsidRDefault="00E35442" w:rsidP="00E35442">
      <w:pPr>
        <w:rPr>
          <w:vanish/>
        </w:rPr>
      </w:pPr>
    </w:p>
    <w:tbl>
      <w:tblPr>
        <w:tblW w:w="10200" w:type="dxa"/>
        <w:tblCellSpacing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241"/>
        <w:gridCol w:w="4502"/>
        <w:gridCol w:w="1756"/>
        <w:gridCol w:w="2033"/>
      </w:tblGrid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Week</w:t>
            </w:r>
          </w:p>
        </w:tc>
        <w:tc>
          <w:tcPr>
            <w:tcW w:w="10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Period</w:t>
            </w:r>
          </w:p>
        </w:tc>
        <w:tc>
          <w:tcPr>
            <w:tcW w:w="3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Weekly Topic &amp; Contents</w:t>
            </w:r>
          </w:p>
        </w:tc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Course Material Range &amp; Assignments</w:t>
            </w:r>
          </w:p>
        </w:tc>
        <w:tc>
          <w:tcPr>
            <w:tcW w:w="17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EDEE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3D587A"/>
                <w:sz w:val="18"/>
                <w:szCs w:val="18"/>
              </w:rPr>
            </w:pPr>
            <w:r w:rsidRPr="00E35442">
              <w:rPr>
                <w:rFonts w:hint="eastAsia"/>
                <w:color w:val="3D587A"/>
                <w:sz w:val="18"/>
                <w:szCs w:val="18"/>
              </w:rPr>
              <w:t>Reference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1 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2020-09-01 2020-09-07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Orientation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Notify the </w:t>
            </w:r>
            <w:proofErr w:type="spellStart"/>
            <w:r w:rsidRPr="00E35442">
              <w:rPr>
                <w:rFonts w:ascii="굴림체" w:eastAsia="굴림체" w:hAnsi="굴림체" w:cs="굴림체" w:hint="eastAsia"/>
                <w:color w:val="000000"/>
              </w:rPr>
              <w:t>informations</w:t>
            </w:r>
            <w:proofErr w:type="spellEnd"/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 for the class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(9.1.) 개강</w:t>
            </w:r>
            <w:r w:rsidRPr="00E35442">
              <w:rPr>
                <w:rFonts w:hint="eastAsia"/>
                <w:color w:val="000000"/>
                <w:sz w:val="18"/>
                <w:szCs w:val="18"/>
              </w:rPr>
              <w:br/>
              <w:t>(9.3. - 9.7.) 수강신청 확인 및 변경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2020-09-08 2020-09-14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1. Warming up &amp; Stretching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2. Learn the rules of basketball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3. Basic Dribbling &amp; Passing 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   &amp; Shooting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4. 3:3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3 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2020-09-15 2020-09-21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1. Warming up &amp; Stretching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2. Learn the rules of basketball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3. Basic Dribbling &amp; Passing 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   &amp; Shooting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4. 3:3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4 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2020-09-22 2020-09-28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1. Warming up &amp; Stretching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2. Dribbling (cross over hand 1)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3. Passing (with step &amp; running)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4. Shooting (basic &amp; layup 1)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5. 3:3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5 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2020-09-29 2020-10-05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Online lecture로 수업 진행 후 개별 훈련 일지 제출 예정 (추석연휴 온라인 수업)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(9.30. - 10.2.) 추석연휴</w:t>
            </w:r>
            <w:r w:rsidRPr="00E35442">
              <w:rPr>
                <w:rFonts w:hint="eastAsia"/>
                <w:color w:val="000000"/>
                <w:sz w:val="18"/>
                <w:szCs w:val="18"/>
              </w:rPr>
              <w:br/>
              <w:t>(10.3.) 개천절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6 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2020-10-06 2020-10-12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Online lecture로 수업 진행 후 개별 훈련 일지 제출 예정 (한글날 온라인 수업)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 xml:space="preserve">(10.6. - 10.8.) </w:t>
            </w:r>
            <w:proofErr w:type="spellStart"/>
            <w:r w:rsidRPr="00E35442">
              <w:rPr>
                <w:rFonts w:hint="eastAsia"/>
                <w:color w:val="000000"/>
                <w:sz w:val="18"/>
                <w:szCs w:val="18"/>
              </w:rPr>
              <w:t>수강철회</w:t>
            </w:r>
            <w:proofErr w:type="spellEnd"/>
            <w:r w:rsidRPr="00E35442">
              <w:rPr>
                <w:rFonts w:hint="eastAsia"/>
                <w:color w:val="000000"/>
                <w:sz w:val="18"/>
                <w:szCs w:val="18"/>
              </w:rPr>
              <w:br/>
              <w:t>(10.7.) 학기 1/3선</w:t>
            </w:r>
            <w:r w:rsidRPr="00E35442">
              <w:rPr>
                <w:rFonts w:hint="eastAsia"/>
                <w:color w:val="000000"/>
                <w:sz w:val="18"/>
                <w:szCs w:val="18"/>
              </w:rPr>
              <w:br/>
              <w:t>(10.9.) 한글날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7 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2020-10-13 2020-10-19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1. Warming up &amp; Stretching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2. Dribbling (cross over hand 2)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3. Passing (with step &amp; running)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4. Shooting (basic &amp; layup 2)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5. 3:3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8 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2020-10-20 2020-10-26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 xml:space="preserve">- Midterm </w:t>
            </w:r>
            <w:proofErr w:type="gramStart"/>
            <w:r w:rsidRPr="00E35442">
              <w:rPr>
                <w:rFonts w:ascii="굴림체" w:eastAsia="굴림체" w:hAnsi="굴림체" w:cs="굴림체" w:hint="eastAsia"/>
                <w:color w:val="000000"/>
              </w:rPr>
              <w:t>Examinations  -</w:t>
            </w:r>
            <w:proofErr w:type="gramEnd"/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대면과 비대면 방식에 따라 세부사항 추후 공지 예정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(10.20. - 10.26.) 중간시험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lastRenderedPageBreak/>
              <w:t>9 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2020-10-27 2020-11-02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1. Warming up &amp; Stretching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2. Dribbling (cross over hand 1&amp;2)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3. Passing (with step &amp; running)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4. Shooting (layup 1,2 &amp; Jump)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5. 5:5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10 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2020-11-03 2020-11-09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1. Warming up &amp; Stretching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2. Dribbling (cross over hand 1&amp;2)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3. Passing (with step &amp; running)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4. Shooting (layup 1,2 &amp; Jump)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5. 5:5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11 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2020-11-10 2020-11-16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1. Warming up &amp; Stretching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2. Dribbling (cross over hand 1&amp;2)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3. Passing (with step &amp; running)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4. Shooting (layup 1,2 &amp; Jump)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5. 5:5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(11.16.) 학기 2/3 선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12 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2020-11-17 2020-11-23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1. Warming up &amp; Stretching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2. Dribbling (cross over hand 1&amp;2)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3. Passing (running &amp; long)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4. Shooting (layup 1,2 &amp; Jump)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5. 5:5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13 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2020-11-24 2020-11-30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1. Warming up &amp; Stretching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2. Dribbling (cross over hand 1&amp;2)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3. Passing (running &amp; long)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4. Shooting (layup 1,2 &amp; Jump)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5. 5:5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14 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2020-12-01 2020-12-07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1. Warming up &amp; Stretching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2. Dribbling (cross over hand 1&amp;2)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3. Passing (running &amp; long)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4. Shooting (layup 1,2 &amp; Jump)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5. 5:5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15 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2020-12-08 2020-12-14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- matching full game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(12.8. - 12.21.) 자율학습 및 기말시험 </w:t>
            </w:r>
          </w:p>
        </w:tc>
      </w:tr>
      <w:tr w:rsidR="00E35442" w:rsidRPr="00E35442" w:rsidTr="00E35442">
        <w:trPr>
          <w:tblCellSpacing w:w="20" w:type="dxa"/>
        </w:trPr>
        <w:tc>
          <w:tcPr>
            <w:tcW w:w="3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16 </w:t>
            </w:r>
          </w:p>
        </w:tc>
        <w:tc>
          <w:tcPr>
            <w:tcW w:w="10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2020-12-15 2020-12-21</w:t>
            </w:r>
          </w:p>
        </w:tc>
        <w:tc>
          <w:tcPr>
            <w:tcW w:w="39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- Final examinations -</w:t>
            </w:r>
          </w:p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대면과 비대면 방식에 따라 세부사항 추후 공지 예정 </w:t>
            </w:r>
          </w:p>
        </w:tc>
        <w:tc>
          <w:tcPr>
            <w:tcW w:w="150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0" w:lineRule="atLeast"/>
              <w:rPr>
                <w:rFonts w:ascii="굴림체" w:eastAsia="굴림체" w:hAnsi="굴림체" w:cs="굴림체" w:hint="eastAsia"/>
                <w:color w:val="000000"/>
              </w:rPr>
            </w:pPr>
            <w:r w:rsidRPr="00E35442">
              <w:rPr>
                <w:rFonts w:ascii="굴림체" w:eastAsia="굴림체" w:hAnsi="굴림체" w:cs="굴림체" w:hint="eastAsia"/>
                <w:color w:val="000000"/>
              </w:rPr>
              <w:t> </w:t>
            </w:r>
          </w:p>
        </w:tc>
        <w:tc>
          <w:tcPr>
            <w:tcW w:w="17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7F7F7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000000"/>
                <w:sz w:val="18"/>
                <w:szCs w:val="18"/>
              </w:rPr>
            </w:pPr>
            <w:r w:rsidRPr="00E35442">
              <w:rPr>
                <w:rFonts w:hint="eastAsia"/>
                <w:color w:val="000000"/>
                <w:sz w:val="18"/>
                <w:szCs w:val="18"/>
              </w:rPr>
              <w:t>(12.8. - 12.21.) 자율학습 및 기말시험 </w:t>
            </w:r>
          </w:p>
        </w:tc>
      </w:tr>
    </w:tbl>
    <w:p w:rsidR="00E35442" w:rsidRPr="00E35442" w:rsidRDefault="00E35442" w:rsidP="00E35442">
      <w:pPr>
        <w:rPr>
          <w:vanish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E35442" w:rsidRPr="00E35442" w:rsidTr="00E35442">
        <w:trPr>
          <w:trHeight w:val="500"/>
          <w:tblCellSpacing w:w="0" w:type="dxa"/>
        </w:trPr>
        <w:tc>
          <w:tcPr>
            <w:tcW w:w="5000" w:type="pct"/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rPr>
                <w:rFonts w:hint="eastAsia"/>
                <w:color w:val="5C5C5C"/>
                <w:sz w:val="18"/>
                <w:szCs w:val="18"/>
              </w:rPr>
            </w:pP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* Changes in Management of Academic Semester 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During the midterm examinations (2020.10.20. - 10.26.) and final examinations (2020.12.8. - 12.21.) period, classes or self-study should be continued unless there is an exam scheduled during the week. 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 xml:space="preserve">* According to the University regulation section 57-2, students with disabilities can request special support related to attendance, lectures, assignments, or exams by contacting the course professor at the beginning of </w:t>
            </w:r>
            <w:proofErr w:type="spellStart"/>
            <w:r w:rsidRPr="00E35442">
              <w:rPr>
                <w:rFonts w:hint="eastAsia"/>
                <w:color w:val="5C5C5C"/>
                <w:sz w:val="18"/>
                <w:szCs w:val="18"/>
              </w:rPr>
              <w:t>semester.Upon</w:t>
            </w:r>
            <w:proofErr w:type="spellEnd"/>
            <w:r w:rsidRPr="00E35442">
              <w:rPr>
                <w:rFonts w:hint="eastAsia"/>
                <w:color w:val="5C5C5C"/>
                <w:sz w:val="18"/>
                <w:szCs w:val="18"/>
              </w:rPr>
              <w:t xml:space="preserve"> request, students can receive such support from the course professor or from the Center for Students with 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lastRenderedPageBreak/>
              <w:t>Disabilities(OSD). The following are examples of types of support available in the lectures, assignments, and exams: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(However, actual support may vary depending on the course.)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[Lecture]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- Visual Impairment: alternative, braille, enlarged reading materials, note-taker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- Physical Impairment: alternative reading materials, access to classroom, note-taker, assigned seat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- Hearing Impairment: note-taker/stenographer, recording lecture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- Intellectual Disability/Autism: note-taker, study mentor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[Assignments and Exam]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- Visual, Physical, Hearing Impairment: extra days for submission, alternative type of assignment, extended exam time, alternative type of exam, arranging separate exam room, and proctors, note-taker</w:t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br/>
              <w:t>- Intellectual Disability/Autism: personalized assignments, alternative type of evaluation</w:t>
            </w:r>
          </w:p>
        </w:tc>
      </w:tr>
    </w:tbl>
    <w:p w:rsidR="00E35442" w:rsidRPr="00E35442" w:rsidRDefault="00E35442" w:rsidP="00E35442">
      <w:pPr>
        <w:rPr>
          <w:vanish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E35442" w:rsidRPr="00E35442" w:rsidTr="00E35442">
        <w:trPr>
          <w:trHeight w:val="500"/>
          <w:tblCellSpacing w:w="0" w:type="dxa"/>
        </w:trPr>
        <w:tc>
          <w:tcPr>
            <w:tcW w:w="5000" w:type="pct"/>
            <w:vAlign w:val="center"/>
            <w:hideMark/>
          </w:tcPr>
          <w:p w:rsidR="00E35442" w:rsidRPr="00E35442" w:rsidRDefault="00E35442" w:rsidP="00E35442">
            <w:pPr>
              <w:spacing w:line="250" w:lineRule="atLeast"/>
              <w:jc w:val="center"/>
              <w:rPr>
                <w:rFonts w:hint="eastAsia"/>
                <w:color w:val="5C5C5C"/>
                <w:sz w:val="18"/>
                <w:szCs w:val="18"/>
              </w:rPr>
            </w:pPr>
            <w:r w:rsidRPr="00E35442">
              <w:rPr>
                <w:rFonts w:hint="eastAsia"/>
                <w:color w:val="5C5C5C"/>
                <w:sz w:val="18"/>
                <w:szCs w:val="18"/>
              </w:rPr>
              <w:t>  </w:t>
            </w:r>
            <w:r w:rsidRPr="00E35442">
              <w:rPr>
                <w:color w:val="5C5C5C"/>
                <w:sz w:val="18"/>
                <w:szCs w:val="18"/>
              </w:rPr>
              <w:fldChar w:fldCharType="begin"/>
            </w:r>
            <w:r w:rsidRPr="00E35442">
              <w:rPr>
                <w:color w:val="5C5C5C"/>
                <w:sz w:val="18"/>
                <w:szCs w:val="18"/>
              </w:rPr>
              <w:instrText xml:space="preserve"> INCLUDEPICTURE "/var/folders/3f/p7mt2t0s4_jfkwxpr5yqcvn40000gn/T/com.microsoft.Word/WebArchiveCopyPasteTempFiles/print.gif" \* MERGEFORMATINET </w:instrText>
            </w:r>
            <w:r w:rsidRPr="00E35442">
              <w:rPr>
                <w:color w:val="5C5C5C"/>
                <w:sz w:val="18"/>
                <w:szCs w:val="18"/>
              </w:rPr>
              <w:fldChar w:fldCharType="separate"/>
            </w:r>
            <w:r w:rsidRPr="00E35442">
              <w:rPr>
                <w:noProof/>
                <w:color w:val="5C5C5C"/>
                <w:sz w:val="18"/>
                <w:szCs w:val="18"/>
              </w:rPr>
              <w:drawing>
                <wp:inline distT="0" distB="0" distL="0" distR="0">
                  <wp:extent cx="226060" cy="226060"/>
                  <wp:effectExtent l="0" t="0" r="2540" b="254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442">
              <w:rPr>
                <w:color w:val="5C5C5C"/>
                <w:sz w:val="18"/>
                <w:szCs w:val="18"/>
              </w:rPr>
              <w:fldChar w:fldCharType="end"/>
            </w:r>
            <w:r w:rsidRPr="00E35442">
              <w:rPr>
                <w:rFonts w:hint="eastAsia"/>
                <w:color w:val="5C5C5C"/>
                <w:sz w:val="18"/>
                <w:szCs w:val="18"/>
              </w:rPr>
              <w:t>   </w:t>
            </w:r>
            <w:r w:rsidRPr="00E35442">
              <w:rPr>
                <w:color w:val="5C5C5C"/>
                <w:sz w:val="18"/>
                <w:szCs w:val="18"/>
              </w:rPr>
              <w:fldChar w:fldCharType="begin"/>
            </w:r>
            <w:r w:rsidRPr="00E35442">
              <w:rPr>
                <w:color w:val="5C5C5C"/>
                <w:sz w:val="18"/>
                <w:szCs w:val="18"/>
              </w:rPr>
              <w:instrText xml:space="preserve"> INCLUDEPICTURE "/var/folders/3f/p7mt2t0s4_jfkwxpr5yqcvn40000gn/T/com.microsoft.Word/WebArchiveCopyPasteTempFiles/close.gif" \* MERGEFORMATINET </w:instrText>
            </w:r>
            <w:r w:rsidRPr="00E35442">
              <w:rPr>
                <w:color w:val="5C5C5C"/>
                <w:sz w:val="18"/>
                <w:szCs w:val="18"/>
              </w:rPr>
              <w:fldChar w:fldCharType="separate"/>
            </w:r>
            <w:r w:rsidRPr="00E35442">
              <w:rPr>
                <w:noProof/>
                <w:color w:val="5C5C5C"/>
                <w:sz w:val="18"/>
                <w:szCs w:val="18"/>
              </w:rPr>
              <w:drawing>
                <wp:inline distT="0" distB="0" distL="0" distR="0">
                  <wp:extent cx="226060" cy="226060"/>
                  <wp:effectExtent l="0" t="0" r="2540" b="254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442">
              <w:rPr>
                <w:color w:val="5C5C5C"/>
                <w:sz w:val="18"/>
                <w:szCs w:val="18"/>
              </w:rPr>
              <w:fldChar w:fldCharType="end"/>
            </w:r>
          </w:p>
        </w:tc>
      </w:tr>
    </w:tbl>
    <w:p w:rsidR="00E35442" w:rsidRPr="00E35442" w:rsidRDefault="00E35442" w:rsidP="00E35442">
      <w:pPr>
        <w:ind w:firstLineChars="100" w:firstLine="240"/>
        <w:rPr>
          <w:rFonts w:hint="eastAsia"/>
        </w:rPr>
      </w:pPr>
    </w:p>
    <w:p w:rsidR="00E35442" w:rsidRPr="00E35442" w:rsidRDefault="00E35442" w:rsidP="00E35442"/>
    <w:p w:rsidR="00E35442" w:rsidRPr="00E35442" w:rsidRDefault="00E35442" w:rsidP="00E35442"/>
    <w:p w:rsidR="00E35442" w:rsidRPr="00E35442" w:rsidRDefault="00E35442" w:rsidP="00E35442"/>
    <w:p w:rsidR="00E35442" w:rsidRPr="00E35442" w:rsidRDefault="00E35442" w:rsidP="00E35442"/>
    <w:p w:rsidR="00E35442" w:rsidRPr="00E35442" w:rsidRDefault="00E35442" w:rsidP="00E35442"/>
    <w:sectPr w:rsidR="00E35442" w:rsidRPr="00E35442" w:rsidSect="00D450EC">
      <w:pgSz w:w="11900" w:h="16840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89"/>
    <w:rsid w:val="0008486B"/>
    <w:rsid w:val="00324F89"/>
    <w:rsid w:val="004650CF"/>
    <w:rsid w:val="006E1F8F"/>
    <w:rsid w:val="00D450EC"/>
    <w:rsid w:val="00E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7CDCF"/>
  <w15:chartTrackingRefBased/>
  <w15:docId w15:val="{234DA4D3-DAD4-3148-849C-BE588648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5442"/>
    <w:pPr>
      <w:jc w:val="left"/>
    </w:pPr>
    <w:rPr>
      <w:rFonts w:ascii="굴림" w:eastAsia="굴림" w:hAnsi="굴림" w:cs="굴림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E35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E35442"/>
    <w:rPr>
      <w:rFonts w:ascii="굴림체" w:eastAsia="굴림체" w:hAnsi="굴림체" w:cs="굴림체"/>
      <w:kern w:val="0"/>
      <w:sz w:val="24"/>
    </w:rPr>
  </w:style>
  <w:style w:type="character" w:customStyle="1" w:styleId="apple-converted-space">
    <w:name w:val="apple-converted-space"/>
    <w:basedOn w:val="a0"/>
    <w:rsid w:val="00E35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ylee73</dc:creator>
  <cp:keywords/>
  <dc:description/>
  <cp:lastModifiedBy>ylee73</cp:lastModifiedBy>
  <cp:revision>1</cp:revision>
  <cp:lastPrinted>2020-07-23T07:06:00Z</cp:lastPrinted>
  <dcterms:created xsi:type="dcterms:W3CDTF">2020-07-15T17:06:00Z</dcterms:created>
  <dcterms:modified xsi:type="dcterms:W3CDTF">2020-07-23T07:06:00Z</dcterms:modified>
</cp:coreProperties>
</file>