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5D235" w14:textId="171DC118" w:rsidR="009D6494" w:rsidRPr="00996376" w:rsidRDefault="00C426FD" w:rsidP="009D6494">
      <w:pPr>
        <w:pStyle w:val="OUVS3"/>
        <w:rPr>
          <w:rFonts w:ascii="Cambria" w:hAnsi="Cambria"/>
          <w:b w:val="0"/>
        </w:rPr>
      </w:pPr>
      <w:r w:rsidRPr="00996376">
        <w:rPr>
          <w:rFonts w:ascii="Cambria" w:hAnsi="Cambria"/>
          <w:b w:val="0"/>
          <w:noProof/>
        </w:rPr>
        <w:drawing>
          <wp:inline distT="0" distB="0" distL="0" distR="0" wp14:anchorId="60CB23C3" wp14:editId="5F7142D5">
            <wp:extent cx="128016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0160" cy="876300"/>
                    </a:xfrm>
                    <a:prstGeom prst="rect">
                      <a:avLst/>
                    </a:prstGeom>
                    <a:noFill/>
                    <a:ln>
                      <a:noFill/>
                    </a:ln>
                  </pic:spPr>
                </pic:pic>
              </a:graphicData>
            </a:graphic>
          </wp:inline>
        </w:drawing>
      </w:r>
    </w:p>
    <w:p w14:paraId="34F97BFA" w14:textId="77777777" w:rsidR="009D6494" w:rsidRPr="00996376" w:rsidRDefault="009D6494" w:rsidP="009D6494">
      <w:pPr>
        <w:rPr>
          <w:rFonts w:ascii="Cambria" w:hAnsi="Cambria"/>
        </w:rPr>
      </w:pPr>
    </w:p>
    <w:tbl>
      <w:tblPr>
        <w:tblW w:w="9480" w:type="dxa"/>
        <w:tblInd w:w="-252"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1920"/>
        <w:gridCol w:w="4560"/>
        <w:gridCol w:w="1535"/>
        <w:gridCol w:w="1465"/>
      </w:tblGrid>
      <w:tr w:rsidR="009D6494" w:rsidRPr="00996376" w14:paraId="2798A171" w14:textId="77777777" w:rsidTr="00236ED8">
        <w:trPr>
          <w:trHeight w:val="397"/>
        </w:trPr>
        <w:tc>
          <w:tcPr>
            <w:tcW w:w="9480" w:type="dxa"/>
            <w:gridSpan w:val="4"/>
            <w:tcBorders>
              <w:bottom w:val="single" w:sz="4" w:space="0" w:color="auto"/>
            </w:tcBorders>
            <w:shd w:val="clear" w:color="auto" w:fill="E0E0E0"/>
          </w:tcPr>
          <w:p w14:paraId="6215E2F6" w14:textId="77777777" w:rsidR="009D6494" w:rsidRPr="00996376" w:rsidRDefault="009D6494" w:rsidP="00236ED8">
            <w:pPr>
              <w:pStyle w:val="BodyText"/>
              <w:pBdr>
                <w:top w:val="single" w:sz="4" w:space="1" w:color="auto"/>
                <w:left w:val="single" w:sz="4" w:space="4" w:color="auto"/>
                <w:bottom w:val="single" w:sz="4" w:space="1" w:color="auto"/>
                <w:right w:val="single" w:sz="4" w:space="4" w:color="auto"/>
              </w:pBdr>
              <w:shd w:val="clear" w:color="auto" w:fill="E6E6E6"/>
              <w:ind w:hanging="360"/>
              <w:rPr>
                <w:rFonts w:ascii="Cambria" w:hAnsi="Cambria"/>
                <w:b/>
              </w:rPr>
            </w:pPr>
            <w:r w:rsidRPr="00996376">
              <w:rPr>
                <w:rFonts w:ascii="Cambria" w:hAnsi="Cambria"/>
                <w:b/>
                <w:szCs w:val="24"/>
              </w:rPr>
              <w:t xml:space="preserve">1. </w:t>
            </w:r>
            <w:r w:rsidRPr="00996376">
              <w:rPr>
                <w:rFonts w:ascii="Cambria" w:hAnsi="Cambria"/>
                <w:b/>
              </w:rPr>
              <w:t xml:space="preserve">1. </w:t>
            </w:r>
            <w:proofErr w:type="gramStart"/>
            <w:r w:rsidRPr="00996376">
              <w:rPr>
                <w:rFonts w:ascii="Cambria" w:hAnsi="Cambria"/>
                <w:b/>
              </w:rPr>
              <w:t>Factual information</w:t>
            </w:r>
            <w:proofErr w:type="gramEnd"/>
          </w:p>
          <w:p w14:paraId="7CB0D998" w14:textId="77777777" w:rsidR="009D6494" w:rsidRPr="00996376" w:rsidRDefault="009D6494" w:rsidP="00614848">
            <w:pPr>
              <w:pStyle w:val="BodyText"/>
              <w:rPr>
                <w:rFonts w:ascii="Cambria" w:hAnsi="Cambria"/>
                <w:sz w:val="16"/>
                <w:szCs w:val="16"/>
              </w:rPr>
            </w:pPr>
          </w:p>
        </w:tc>
      </w:tr>
      <w:tr w:rsidR="00437C3C" w:rsidRPr="00996376" w14:paraId="0CE67B14" w14:textId="77777777" w:rsidTr="00437C3C">
        <w:trPr>
          <w:trHeight w:val="397"/>
        </w:trPr>
        <w:tc>
          <w:tcPr>
            <w:tcW w:w="1920" w:type="dxa"/>
            <w:tcBorders>
              <w:top w:val="single" w:sz="4" w:space="0" w:color="auto"/>
              <w:bottom w:val="single" w:sz="4" w:space="0" w:color="auto"/>
            </w:tcBorders>
            <w:shd w:val="clear" w:color="auto" w:fill="E0E0E0"/>
          </w:tcPr>
          <w:p w14:paraId="25764465" w14:textId="77777777" w:rsidR="00437C3C" w:rsidRPr="00996376" w:rsidRDefault="00437C3C" w:rsidP="00614848">
            <w:pPr>
              <w:pStyle w:val="BodyText"/>
              <w:rPr>
                <w:rFonts w:ascii="Cambria" w:hAnsi="Cambria"/>
                <w:b/>
              </w:rPr>
            </w:pPr>
            <w:r w:rsidRPr="00996376">
              <w:rPr>
                <w:rFonts w:ascii="Cambria" w:hAnsi="Cambria"/>
                <w:b/>
              </w:rPr>
              <w:t>Module title</w:t>
            </w:r>
          </w:p>
        </w:tc>
        <w:tc>
          <w:tcPr>
            <w:tcW w:w="7560" w:type="dxa"/>
            <w:gridSpan w:val="3"/>
            <w:tcBorders>
              <w:top w:val="single" w:sz="4" w:space="0" w:color="auto"/>
              <w:bottom w:val="single" w:sz="4" w:space="0" w:color="auto"/>
            </w:tcBorders>
            <w:shd w:val="clear" w:color="auto" w:fill="auto"/>
          </w:tcPr>
          <w:p w14:paraId="452A9016" w14:textId="77777777" w:rsidR="00437C3C" w:rsidRPr="00996376" w:rsidRDefault="00147996" w:rsidP="00614848">
            <w:pPr>
              <w:pStyle w:val="BodyText"/>
              <w:rPr>
                <w:rFonts w:ascii="Cambria" w:hAnsi="Cambria"/>
                <w:sz w:val="21"/>
              </w:rPr>
            </w:pPr>
            <w:r w:rsidRPr="00996376">
              <w:rPr>
                <w:rFonts w:ascii="Cambria" w:hAnsi="Cambria"/>
              </w:rPr>
              <w:t xml:space="preserve">MKTG 201 </w:t>
            </w:r>
            <w:r w:rsidR="00357EA9" w:rsidRPr="00996376">
              <w:rPr>
                <w:rFonts w:ascii="Cambria" w:hAnsi="Cambria"/>
              </w:rPr>
              <w:t>Tourism</w:t>
            </w:r>
            <w:r w:rsidRPr="00996376">
              <w:rPr>
                <w:rFonts w:ascii="Cambria" w:hAnsi="Cambria"/>
              </w:rPr>
              <w:t xml:space="preserve"> Marketing</w:t>
            </w:r>
          </w:p>
        </w:tc>
      </w:tr>
      <w:tr w:rsidR="009D6494" w:rsidRPr="00996376" w14:paraId="06B38EDD" w14:textId="77777777" w:rsidTr="00437C3C">
        <w:trPr>
          <w:trHeight w:val="397"/>
        </w:trPr>
        <w:tc>
          <w:tcPr>
            <w:tcW w:w="1920" w:type="dxa"/>
            <w:tcBorders>
              <w:top w:val="single" w:sz="4" w:space="0" w:color="auto"/>
              <w:bottom w:val="single" w:sz="4" w:space="0" w:color="auto"/>
            </w:tcBorders>
            <w:shd w:val="clear" w:color="auto" w:fill="E0E0E0"/>
          </w:tcPr>
          <w:p w14:paraId="010C7501" w14:textId="77777777" w:rsidR="009D6494" w:rsidRPr="00996376" w:rsidRDefault="009D6494" w:rsidP="00614848">
            <w:pPr>
              <w:pStyle w:val="BodyText"/>
              <w:rPr>
                <w:rFonts w:ascii="Cambria" w:hAnsi="Cambria"/>
                <w:b/>
              </w:rPr>
            </w:pPr>
            <w:r w:rsidRPr="00996376">
              <w:rPr>
                <w:rFonts w:ascii="Cambria" w:hAnsi="Cambria"/>
                <w:b/>
              </w:rPr>
              <w:t>Module tutor</w:t>
            </w:r>
          </w:p>
        </w:tc>
        <w:tc>
          <w:tcPr>
            <w:tcW w:w="4560" w:type="dxa"/>
            <w:tcBorders>
              <w:top w:val="single" w:sz="4" w:space="0" w:color="auto"/>
              <w:bottom w:val="single" w:sz="4" w:space="0" w:color="auto"/>
            </w:tcBorders>
            <w:shd w:val="clear" w:color="auto" w:fill="auto"/>
          </w:tcPr>
          <w:p w14:paraId="55F14675" w14:textId="649ED601" w:rsidR="009D6494" w:rsidRPr="00996376" w:rsidRDefault="00743E8D" w:rsidP="00614848">
            <w:pPr>
              <w:pStyle w:val="BodyText"/>
              <w:rPr>
                <w:rFonts w:ascii="Cambria" w:hAnsi="Cambria"/>
                <w:sz w:val="21"/>
              </w:rPr>
            </w:pPr>
            <w:r>
              <w:rPr>
                <w:rFonts w:ascii="Cambria" w:hAnsi="Cambria"/>
                <w:sz w:val="21"/>
              </w:rPr>
              <w:t>George Fassas</w:t>
            </w:r>
          </w:p>
        </w:tc>
        <w:tc>
          <w:tcPr>
            <w:tcW w:w="1535" w:type="dxa"/>
            <w:tcBorders>
              <w:top w:val="single" w:sz="4" w:space="0" w:color="auto"/>
              <w:bottom w:val="single" w:sz="4" w:space="0" w:color="auto"/>
            </w:tcBorders>
            <w:shd w:val="clear" w:color="auto" w:fill="E0E0E0"/>
          </w:tcPr>
          <w:p w14:paraId="2428DEF5" w14:textId="77777777" w:rsidR="009D6494" w:rsidRPr="00996376" w:rsidRDefault="00437C3C" w:rsidP="00614848">
            <w:pPr>
              <w:pStyle w:val="BodyText"/>
              <w:rPr>
                <w:rFonts w:ascii="Cambria" w:hAnsi="Cambria"/>
                <w:b/>
              </w:rPr>
            </w:pPr>
            <w:r w:rsidRPr="00996376">
              <w:rPr>
                <w:rFonts w:ascii="Cambria" w:hAnsi="Cambria"/>
                <w:b/>
              </w:rPr>
              <w:t>Level</w:t>
            </w:r>
          </w:p>
        </w:tc>
        <w:tc>
          <w:tcPr>
            <w:tcW w:w="1465" w:type="dxa"/>
            <w:tcBorders>
              <w:top w:val="single" w:sz="4" w:space="0" w:color="auto"/>
              <w:bottom w:val="single" w:sz="4" w:space="0" w:color="auto"/>
            </w:tcBorders>
            <w:shd w:val="clear" w:color="auto" w:fill="auto"/>
          </w:tcPr>
          <w:p w14:paraId="4EFE23E3" w14:textId="77777777" w:rsidR="009D6494" w:rsidRPr="00996376" w:rsidRDefault="00147996" w:rsidP="00614848">
            <w:pPr>
              <w:pStyle w:val="BodyText"/>
              <w:rPr>
                <w:rFonts w:ascii="Cambria" w:hAnsi="Cambria"/>
                <w:sz w:val="21"/>
              </w:rPr>
            </w:pPr>
            <w:r w:rsidRPr="00996376">
              <w:rPr>
                <w:rFonts w:ascii="Cambria" w:hAnsi="Cambria"/>
                <w:sz w:val="21"/>
              </w:rPr>
              <w:t>5</w:t>
            </w:r>
          </w:p>
        </w:tc>
      </w:tr>
      <w:tr w:rsidR="009D6494" w:rsidRPr="00996376" w14:paraId="69EBFC42" w14:textId="77777777" w:rsidTr="00437C3C">
        <w:tc>
          <w:tcPr>
            <w:tcW w:w="1920" w:type="dxa"/>
            <w:tcBorders>
              <w:top w:val="single" w:sz="4" w:space="0" w:color="auto"/>
              <w:bottom w:val="single" w:sz="4" w:space="0" w:color="auto"/>
            </w:tcBorders>
            <w:shd w:val="clear" w:color="auto" w:fill="E0E0E0"/>
          </w:tcPr>
          <w:p w14:paraId="317C6E22" w14:textId="77777777" w:rsidR="009D6494" w:rsidRPr="00996376" w:rsidRDefault="009D6494" w:rsidP="00614848">
            <w:pPr>
              <w:pStyle w:val="BodyText"/>
              <w:rPr>
                <w:rFonts w:ascii="Cambria" w:hAnsi="Cambria"/>
                <w:b/>
              </w:rPr>
            </w:pPr>
            <w:r w:rsidRPr="00996376">
              <w:rPr>
                <w:rFonts w:ascii="Cambria" w:hAnsi="Cambria"/>
                <w:b/>
              </w:rPr>
              <w:t xml:space="preserve">Module type </w:t>
            </w:r>
          </w:p>
        </w:tc>
        <w:tc>
          <w:tcPr>
            <w:tcW w:w="4560" w:type="dxa"/>
            <w:tcBorders>
              <w:top w:val="single" w:sz="4" w:space="0" w:color="auto"/>
              <w:bottom w:val="single" w:sz="4" w:space="0" w:color="auto"/>
            </w:tcBorders>
            <w:shd w:val="clear" w:color="auto" w:fill="auto"/>
          </w:tcPr>
          <w:p w14:paraId="0D99CA86" w14:textId="163A2C53" w:rsidR="009D6494" w:rsidRPr="00743E8D" w:rsidRDefault="00743E8D" w:rsidP="00614848">
            <w:pPr>
              <w:pStyle w:val="BodyText"/>
              <w:rPr>
                <w:rFonts w:ascii="Cambria" w:hAnsi="Cambria"/>
                <w:sz w:val="21"/>
                <w:lang w:val="en-US"/>
              </w:rPr>
            </w:pPr>
            <w:r>
              <w:rPr>
                <w:rFonts w:ascii="Cambria" w:hAnsi="Cambria"/>
                <w:sz w:val="21"/>
                <w:lang w:val="en-US"/>
              </w:rPr>
              <w:t>Taught</w:t>
            </w:r>
          </w:p>
        </w:tc>
        <w:tc>
          <w:tcPr>
            <w:tcW w:w="1535" w:type="dxa"/>
            <w:tcBorders>
              <w:top w:val="single" w:sz="4" w:space="0" w:color="auto"/>
              <w:bottom w:val="single" w:sz="4" w:space="0" w:color="auto"/>
            </w:tcBorders>
            <w:shd w:val="clear" w:color="auto" w:fill="E0E0E0"/>
          </w:tcPr>
          <w:p w14:paraId="5FFB24AF" w14:textId="77777777" w:rsidR="009D6494" w:rsidRPr="00996376" w:rsidRDefault="00437C3C" w:rsidP="00614848">
            <w:pPr>
              <w:pStyle w:val="BodyText"/>
              <w:rPr>
                <w:rFonts w:ascii="Cambria" w:hAnsi="Cambria"/>
                <w:b/>
              </w:rPr>
            </w:pPr>
            <w:r w:rsidRPr="00996376">
              <w:rPr>
                <w:rFonts w:ascii="Cambria" w:hAnsi="Cambria"/>
                <w:b/>
              </w:rPr>
              <w:t>Credit value</w:t>
            </w:r>
          </w:p>
        </w:tc>
        <w:tc>
          <w:tcPr>
            <w:tcW w:w="1465" w:type="dxa"/>
            <w:tcBorders>
              <w:top w:val="single" w:sz="4" w:space="0" w:color="auto"/>
              <w:bottom w:val="single" w:sz="4" w:space="0" w:color="auto"/>
            </w:tcBorders>
            <w:shd w:val="clear" w:color="auto" w:fill="auto"/>
          </w:tcPr>
          <w:p w14:paraId="40BB3BA5" w14:textId="77777777" w:rsidR="009D6494" w:rsidRPr="00996376" w:rsidRDefault="00147996" w:rsidP="00614848">
            <w:pPr>
              <w:pStyle w:val="BodyText"/>
              <w:rPr>
                <w:rFonts w:ascii="Cambria" w:hAnsi="Cambria"/>
                <w:sz w:val="21"/>
              </w:rPr>
            </w:pPr>
            <w:r w:rsidRPr="00996376">
              <w:rPr>
                <w:rFonts w:ascii="Cambria" w:hAnsi="Cambria"/>
                <w:sz w:val="21"/>
              </w:rPr>
              <w:t>15</w:t>
            </w:r>
          </w:p>
        </w:tc>
      </w:tr>
      <w:tr w:rsidR="00694C68" w:rsidRPr="00996376" w14:paraId="4B77DAE0" w14:textId="77777777" w:rsidTr="00437C3C">
        <w:tc>
          <w:tcPr>
            <w:tcW w:w="1920" w:type="dxa"/>
            <w:tcBorders>
              <w:top w:val="single" w:sz="4" w:space="0" w:color="auto"/>
              <w:bottom w:val="single" w:sz="4" w:space="0" w:color="auto"/>
            </w:tcBorders>
            <w:shd w:val="clear" w:color="auto" w:fill="E0E0E0"/>
          </w:tcPr>
          <w:p w14:paraId="1D396F95" w14:textId="77777777" w:rsidR="00694C68" w:rsidRPr="00996376" w:rsidRDefault="00694C68" w:rsidP="00614848">
            <w:pPr>
              <w:pStyle w:val="BodyText"/>
              <w:rPr>
                <w:rFonts w:ascii="Cambria" w:hAnsi="Cambria"/>
                <w:b/>
              </w:rPr>
            </w:pPr>
            <w:r w:rsidRPr="00996376">
              <w:rPr>
                <w:rFonts w:ascii="Cambria" w:hAnsi="Cambria"/>
                <w:b/>
              </w:rPr>
              <w:t>Mode of delivery</w:t>
            </w:r>
          </w:p>
        </w:tc>
        <w:tc>
          <w:tcPr>
            <w:tcW w:w="6095" w:type="dxa"/>
            <w:gridSpan w:val="2"/>
            <w:tcBorders>
              <w:top w:val="single" w:sz="4" w:space="0" w:color="auto"/>
              <w:bottom w:val="single" w:sz="4" w:space="0" w:color="auto"/>
            </w:tcBorders>
            <w:shd w:val="clear" w:color="auto" w:fill="auto"/>
          </w:tcPr>
          <w:p w14:paraId="3F7A676B" w14:textId="77777777" w:rsidR="00694C68" w:rsidRPr="00996376" w:rsidRDefault="005C0B0B" w:rsidP="005C0B0B">
            <w:pPr>
              <w:pStyle w:val="BodyText"/>
              <w:rPr>
                <w:rFonts w:ascii="Cambria" w:hAnsi="Cambria"/>
              </w:rPr>
            </w:pPr>
            <w:r>
              <w:rPr>
                <w:rFonts w:ascii="Cambria" w:hAnsi="Cambria"/>
              </w:rPr>
              <w:t>100% face-to-face</w:t>
            </w:r>
            <w:r w:rsidR="00694C68" w:rsidRPr="00996376">
              <w:rPr>
                <w:rFonts w:ascii="Cambria" w:hAnsi="Cambria"/>
              </w:rPr>
              <w:t xml:space="preserve"> </w:t>
            </w:r>
          </w:p>
        </w:tc>
        <w:tc>
          <w:tcPr>
            <w:tcW w:w="1465" w:type="dxa"/>
            <w:tcBorders>
              <w:top w:val="single" w:sz="4" w:space="0" w:color="auto"/>
              <w:bottom w:val="single" w:sz="4" w:space="0" w:color="auto"/>
            </w:tcBorders>
            <w:shd w:val="clear" w:color="auto" w:fill="auto"/>
          </w:tcPr>
          <w:p w14:paraId="55DE47DD" w14:textId="77777777" w:rsidR="00694C68" w:rsidRPr="00996376" w:rsidRDefault="00694C68" w:rsidP="00614848">
            <w:pPr>
              <w:pStyle w:val="BodyText"/>
              <w:rPr>
                <w:rFonts w:ascii="Cambria" w:hAnsi="Cambria"/>
                <w:sz w:val="21"/>
              </w:rPr>
            </w:pPr>
          </w:p>
        </w:tc>
      </w:tr>
      <w:tr w:rsidR="00437C3C" w:rsidRPr="00996376" w14:paraId="14E7F2F9" w14:textId="77777777" w:rsidTr="00437C3C">
        <w:tc>
          <w:tcPr>
            <w:tcW w:w="1920" w:type="dxa"/>
            <w:tcBorders>
              <w:top w:val="single" w:sz="4" w:space="0" w:color="auto"/>
              <w:bottom w:val="single" w:sz="4" w:space="0" w:color="auto"/>
            </w:tcBorders>
            <w:shd w:val="clear" w:color="auto" w:fill="E0E0E0"/>
          </w:tcPr>
          <w:p w14:paraId="5014AB4D" w14:textId="77777777" w:rsidR="00437C3C" w:rsidRPr="00996376" w:rsidRDefault="00437C3C" w:rsidP="00614848">
            <w:pPr>
              <w:pStyle w:val="BodyText"/>
              <w:rPr>
                <w:rFonts w:ascii="Cambria" w:hAnsi="Cambria"/>
                <w:b/>
              </w:rPr>
            </w:pPr>
            <w:r w:rsidRPr="00996376">
              <w:rPr>
                <w:rFonts w:ascii="Cambria" w:hAnsi="Cambria"/>
                <w:b/>
              </w:rPr>
              <w:t>Notional learning hours</w:t>
            </w:r>
          </w:p>
        </w:tc>
        <w:tc>
          <w:tcPr>
            <w:tcW w:w="6095" w:type="dxa"/>
            <w:gridSpan w:val="2"/>
            <w:tcBorders>
              <w:top w:val="single" w:sz="4" w:space="0" w:color="auto"/>
              <w:bottom w:val="single" w:sz="4" w:space="0" w:color="auto"/>
            </w:tcBorders>
            <w:shd w:val="clear" w:color="auto" w:fill="auto"/>
          </w:tcPr>
          <w:p w14:paraId="43FC8057" w14:textId="77777777" w:rsidR="00437C3C" w:rsidRPr="00996376" w:rsidRDefault="005C0B0B" w:rsidP="00D40A4C">
            <w:pPr>
              <w:pStyle w:val="BodyText"/>
              <w:rPr>
                <w:rFonts w:ascii="Cambria" w:hAnsi="Cambria"/>
              </w:rPr>
            </w:pPr>
            <w:r>
              <w:rPr>
                <w:rFonts w:ascii="Cambria" w:hAnsi="Cambria"/>
              </w:rPr>
              <w:t>150</w:t>
            </w:r>
          </w:p>
          <w:p w14:paraId="48D45B80" w14:textId="77777777" w:rsidR="003E0220" w:rsidRPr="00996376" w:rsidRDefault="003E0220" w:rsidP="00D40A4C">
            <w:pPr>
              <w:pStyle w:val="BodyText"/>
              <w:rPr>
                <w:rFonts w:ascii="Cambria" w:hAnsi="Cambria"/>
              </w:rPr>
            </w:pPr>
          </w:p>
        </w:tc>
        <w:tc>
          <w:tcPr>
            <w:tcW w:w="1465" w:type="dxa"/>
            <w:tcBorders>
              <w:top w:val="single" w:sz="4" w:space="0" w:color="auto"/>
              <w:bottom w:val="single" w:sz="4" w:space="0" w:color="auto"/>
            </w:tcBorders>
            <w:shd w:val="clear" w:color="auto" w:fill="auto"/>
          </w:tcPr>
          <w:p w14:paraId="15C72BCC" w14:textId="77777777" w:rsidR="00437C3C" w:rsidRPr="00996376" w:rsidRDefault="00437C3C" w:rsidP="00614848">
            <w:pPr>
              <w:pStyle w:val="BodyText"/>
              <w:rPr>
                <w:rFonts w:ascii="Cambria" w:hAnsi="Cambria"/>
                <w:sz w:val="21"/>
              </w:rPr>
            </w:pPr>
          </w:p>
        </w:tc>
      </w:tr>
    </w:tbl>
    <w:p w14:paraId="21610756" w14:textId="77777777" w:rsidR="00437C3C" w:rsidRPr="00996376" w:rsidRDefault="00437C3C" w:rsidP="009D6494">
      <w:pPr>
        <w:rPr>
          <w:rFonts w:ascii="Cambria" w:hAnsi="Cambria"/>
        </w:rPr>
      </w:pPr>
    </w:p>
    <w:tbl>
      <w:tblPr>
        <w:tblW w:w="94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0"/>
      </w:tblGrid>
      <w:tr w:rsidR="009D6494" w:rsidRPr="00996376" w14:paraId="52280976" w14:textId="77777777" w:rsidTr="00437C3C">
        <w:trPr>
          <w:trHeight w:val="460"/>
          <w:tblHeader/>
        </w:trPr>
        <w:tc>
          <w:tcPr>
            <w:tcW w:w="9480" w:type="dxa"/>
            <w:tcBorders>
              <w:bottom w:val="single" w:sz="4" w:space="0" w:color="auto"/>
            </w:tcBorders>
            <w:shd w:val="clear" w:color="auto" w:fill="E0E0E0"/>
          </w:tcPr>
          <w:p w14:paraId="22632FA8" w14:textId="77777777" w:rsidR="009D6494" w:rsidRPr="00996376" w:rsidRDefault="00D40A4C" w:rsidP="00614848">
            <w:pPr>
              <w:pStyle w:val="BodyText"/>
              <w:rPr>
                <w:rFonts w:ascii="Cambria" w:hAnsi="Cambria"/>
                <w:b/>
              </w:rPr>
            </w:pPr>
            <w:r w:rsidRPr="00996376">
              <w:rPr>
                <w:rFonts w:ascii="Cambria" w:hAnsi="Cambria"/>
                <w:b/>
              </w:rPr>
              <w:t>2.</w:t>
            </w:r>
            <w:r w:rsidR="009D6494" w:rsidRPr="00996376">
              <w:rPr>
                <w:rFonts w:ascii="Cambria" w:hAnsi="Cambria"/>
                <w:b/>
              </w:rPr>
              <w:t xml:space="preserve"> Rationale for the module and its links with other modules</w:t>
            </w:r>
          </w:p>
        </w:tc>
      </w:tr>
      <w:tr w:rsidR="009D6494" w:rsidRPr="00996376" w14:paraId="448EE9E9" w14:textId="77777777" w:rsidTr="00236ED8">
        <w:tc>
          <w:tcPr>
            <w:tcW w:w="9480" w:type="dxa"/>
            <w:shd w:val="clear" w:color="auto" w:fill="auto"/>
          </w:tcPr>
          <w:p w14:paraId="64FFCE01" w14:textId="77777777" w:rsidR="00437C3C" w:rsidRPr="00996376" w:rsidRDefault="00357EA9" w:rsidP="00357EA9">
            <w:pPr>
              <w:ind w:right="31"/>
              <w:jc w:val="both"/>
              <w:rPr>
                <w:rFonts w:ascii="Cambria" w:hAnsi="Cambria"/>
                <w:sz w:val="22"/>
                <w:szCs w:val="22"/>
              </w:rPr>
            </w:pPr>
            <w:r w:rsidRPr="00996376">
              <w:rPr>
                <w:rFonts w:ascii="Cambria" w:hAnsi="Cambria"/>
                <w:sz w:val="22"/>
                <w:szCs w:val="22"/>
              </w:rPr>
              <w:t xml:space="preserve">Marketing plays a catalytic role in international tourism. Customers are offered today an enormous selection of choices worldwide, while tourism professionals try to distinguish themselves from competition. This course will initially offer general marketing education and then focus </w:t>
            </w:r>
            <w:proofErr w:type="gramStart"/>
            <w:r w:rsidRPr="00996376">
              <w:rPr>
                <w:rFonts w:ascii="Cambria" w:hAnsi="Cambria"/>
                <w:sz w:val="22"/>
                <w:szCs w:val="22"/>
              </w:rPr>
              <w:t>in</w:t>
            </w:r>
            <w:proofErr w:type="gramEnd"/>
            <w:r w:rsidRPr="00996376">
              <w:rPr>
                <w:rFonts w:ascii="Cambria" w:hAnsi="Cambria"/>
                <w:sz w:val="22"/>
                <w:szCs w:val="22"/>
              </w:rPr>
              <w:t xml:space="preserve"> industry-specific applications of marketing. Topics to be covered include the characteristics of a service, their marketing implications, an overview of mix components – product, price, promotion, place, people -, the independence and interdependence of elements, definitions of market segmentation, marketing for hotels and resorts, the product life cycle, the scope, process and role of market</w:t>
            </w:r>
            <w:r w:rsidR="003B72C2" w:rsidRPr="00996376">
              <w:rPr>
                <w:rFonts w:ascii="Cambria" w:hAnsi="Cambria"/>
                <w:sz w:val="22"/>
                <w:szCs w:val="22"/>
              </w:rPr>
              <w:t xml:space="preserve"> research, and </w:t>
            </w:r>
            <w:r w:rsidRPr="00996376">
              <w:rPr>
                <w:rFonts w:ascii="Cambria" w:hAnsi="Cambria"/>
                <w:sz w:val="22"/>
                <w:szCs w:val="22"/>
              </w:rPr>
              <w:t xml:space="preserve">secondary information, sources, </w:t>
            </w:r>
            <w:proofErr w:type="gramStart"/>
            <w:r w:rsidRPr="00996376">
              <w:rPr>
                <w:rFonts w:ascii="Cambria" w:hAnsi="Cambria"/>
                <w:sz w:val="22"/>
                <w:szCs w:val="22"/>
              </w:rPr>
              <w:t>range</w:t>
            </w:r>
            <w:proofErr w:type="gramEnd"/>
            <w:r w:rsidRPr="00996376">
              <w:rPr>
                <w:rFonts w:ascii="Cambria" w:hAnsi="Cambria"/>
                <w:sz w:val="22"/>
                <w:szCs w:val="22"/>
              </w:rPr>
              <w:t xml:space="preserve"> and importance. Professional expertise will be brought into class together with case studies of marketing practices.</w:t>
            </w:r>
          </w:p>
        </w:tc>
      </w:tr>
    </w:tbl>
    <w:p w14:paraId="39B0588D" w14:textId="77777777" w:rsidR="009D6494" w:rsidRPr="00996376" w:rsidRDefault="009D6494" w:rsidP="009D6494">
      <w:pPr>
        <w:rPr>
          <w:rFonts w:ascii="Cambria" w:hAnsi="Cambria"/>
        </w:rPr>
      </w:pPr>
    </w:p>
    <w:tbl>
      <w:tblPr>
        <w:tblW w:w="94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0"/>
      </w:tblGrid>
      <w:tr w:rsidR="009D6494" w:rsidRPr="00996376" w14:paraId="24926FF2" w14:textId="77777777" w:rsidTr="00236ED8">
        <w:trPr>
          <w:tblHeader/>
        </w:trPr>
        <w:tc>
          <w:tcPr>
            <w:tcW w:w="9480" w:type="dxa"/>
            <w:shd w:val="clear" w:color="auto" w:fill="E0E0E0"/>
          </w:tcPr>
          <w:p w14:paraId="3D41E8F2" w14:textId="77777777" w:rsidR="009D6494" w:rsidRPr="00996376" w:rsidRDefault="00D40A4C" w:rsidP="00614848">
            <w:pPr>
              <w:pStyle w:val="BodyText"/>
              <w:rPr>
                <w:rFonts w:ascii="Cambria" w:hAnsi="Cambria"/>
                <w:b/>
              </w:rPr>
            </w:pPr>
            <w:r w:rsidRPr="00996376">
              <w:rPr>
                <w:rFonts w:ascii="Cambria" w:hAnsi="Cambria"/>
                <w:b/>
              </w:rPr>
              <w:t>3</w:t>
            </w:r>
            <w:r w:rsidR="009D6494" w:rsidRPr="00996376">
              <w:rPr>
                <w:rFonts w:ascii="Cambria" w:hAnsi="Cambria"/>
                <w:b/>
              </w:rPr>
              <w:t>. Aims of the module</w:t>
            </w:r>
          </w:p>
        </w:tc>
      </w:tr>
      <w:tr w:rsidR="009D6494" w:rsidRPr="00996376" w14:paraId="3D16DD1A" w14:textId="77777777" w:rsidTr="00236ED8">
        <w:tc>
          <w:tcPr>
            <w:tcW w:w="9480" w:type="dxa"/>
            <w:tcBorders>
              <w:bottom w:val="single" w:sz="4" w:space="0" w:color="auto"/>
            </w:tcBorders>
            <w:shd w:val="clear" w:color="auto" w:fill="auto"/>
          </w:tcPr>
          <w:p w14:paraId="69A927A3" w14:textId="77777777" w:rsidR="00C426FD" w:rsidRPr="004E270D" w:rsidRDefault="00C426FD" w:rsidP="00C426FD">
            <w:pPr>
              <w:numPr>
                <w:ilvl w:val="0"/>
                <w:numId w:val="5"/>
              </w:numPr>
              <w:ind w:right="31"/>
              <w:rPr>
                <w:rFonts w:ascii="Cambria" w:hAnsi="Cambria"/>
                <w:sz w:val="22"/>
                <w:szCs w:val="22"/>
              </w:rPr>
            </w:pPr>
            <w:r w:rsidRPr="004E270D">
              <w:rPr>
                <w:rFonts w:ascii="Cambria" w:eastAsia="MS Mincho" w:hAnsi="Cambria" w:cs="MS Mincho"/>
                <w:sz w:val="22"/>
                <w:szCs w:val="22"/>
              </w:rPr>
              <w:t>A</w:t>
            </w:r>
            <w:r w:rsidRPr="004E270D">
              <w:rPr>
                <w:rFonts w:ascii="Cambria" w:hAnsi="Cambria"/>
                <w:sz w:val="22"/>
                <w:szCs w:val="22"/>
              </w:rPr>
              <w:t>pplication</w:t>
            </w:r>
            <w:r w:rsidRPr="00CE52C1">
              <w:rPr>
                <w:rFonts w:ascii="MS Mincho" w:eastAsia="MS Mincho" w:hAnsi="MS Mincho" w:cs="MS Mincho" w:hint="eastAsia"/>
                <w:sz w:val="22"/>
                <w:szCs w:val="22"/>
              </w:rPr>
              <w:t> </w:t>
            </w:r>
            <w:r w:rsidRPr="004E270D">
              <w:rPr>
                <w:rFonts w:ascii="Cambria" w:hAnsi="Cambria"/>
                <w:sz w:val="22"/>
                <w:szCs w:val="22"/>
              </w:rPr>
              <w:t>of</w:t>
            </w:r>
            <w:r w:rsidRPr="00CE52C1">
              <w:rPr>
                <w:rFonts w:ascii="MS Mincho" w:eastAsia="MS Mincho" w:hAnsi="MS Mincho" w:cs="MS Mincho" w:hint="eastAsia"/>
                <w:sz w:val="22"/>
                <w:szCs w:val="22"/>
              </w:rPr>
              <w:t> </w:t>
            </w:r>
            <w:r w:rsidRPr="004E270D">
              <w:rPr>
                <w:rFonts w:ascii="Cambria" w:hAnsi="Cambria"/>
                <w:sz w:val="22"/>
                <w:szCs w:val="22"/>
              </w:rPr>
              <w:t>marketing</w:t>
            </w:r>
            <w:r w:rsidRPr="00CE52C1">
              <w:rPr>
                <w:rFonts w:ascii="MS Mincho" w:eastAsia="MS Mincho" w:hAnsi="MS Mincho" w:cs="MS Mincho" w:hint="eastAsia"/>
                <w:sz w:val="22"/>
                <w:szCs w:val="22"/>
              </w:rPr>
              <w:t> </w:t>
            </w:r>
            <w:r w:rsidRPr="004E270D">
              <w:rPr>
                <w:rFonts w:ascii="Cambria" w:hAnsi="Cambria"/>
                <w:sz w:val="22"/>
                <w:szCs w:val="22"/>
              </w:rPr>
              <w:t>principles</w:t>
            </w:r>
            <w:r w:rsidRPr="00CE52C1">
              <w:rPr>
                <w:rFonts w:ascii="MS Mincho" w:eastAsia="MS Mincho" w:hAnsi="MS Mincho" w:cs="MS Mincho" w:hint="eastAsia"/>
                <w:sz w:val="22"/>
                <w:szCs w:val="22"/>
              </w:rPr>
              <w:t> </w:t>
            </w:r>
            <w:r w:rsidRPr="004E270D">
              <w:rPr>
                <w:rFonts w:ascii="Cambria" w:hAnsi="Cambria"/>
                <w:sz w:val="22"/>
                <w:szCs w:val="22"/>
              </w:rPr>
              <w:t>to</w:t>
            </w:r>
            <w:r w:rsidRPr="00CE52C1">
              <w:rPr>
                <w:rFonts w:ascii="MS Mincho" w:eastAsia="MS Mincho" w:hAnsi="MS Mincho" w:cs="MS Mincho" w:hint="eastAsia"/>
                <w:sz w:val="22"/>
                <w:szCs w:val="22"/>
              </w:rPr>
              <w:t> </w:t>
            </w:r>
            <w:r w:rsidRPr="004E270D">
              <w:rPr>
                <w:rFonts w:ascii="Cambria" w:hAnsi="Cambria"/>
                <w:sz w:val="22"/>
                <w:szCs w:val="22"/>
              </w:rPr>
              <w:t>the</w:t>
            </w:r>
            <w:r w:rsidRPr="00CE52C1">
              <w:rPr>
                <w:rFonts w:ascii="MS Mincho" w:eastAsia="MS Mincho" w:hAnsi="MS Mincho" w:cs="MS Mincho" w:hint="eastAsia"/>
                <w:sz w:val="22"/>
                <w:szCs w:val="22"/>
              </w:rPr>
              <w:t> </w:t>
            </w:r>
            <w:r w:rsidRPr="004E270D">
              <w:rPr>
                <w:rFonts w:ascii="Cambria" w:hAnsi="Cambria"/>
                <w:sz w:val="22"/>
                <w:szCs w:val="22"/>
              </w:rPr>
              <w:t>travel</w:t>
            </w:r>
            <w:r w:rsidRPr="00CE52C1">
              <w:rPr>
                <w:rFonts w:ascii="MS Mincho" w:eastAsia="MS Mincho" w:hAnsi="MS Mincho" w:cs="MS Mincho" w:hint="eastAsia"/>
                <w:sz w:val="22"/>
                <w:szCs w:val="22"/>
              </w:rPr>
              <w:t> </w:t>
            </w:r>
            <w:r w:rsidRPr="004E270D">
              <w:rPr>
                <w:rFonts w:ascii="Cambria" w:hAnsi="Cambria"/>
                <w:sz w:val="22"/>
                <w:szCs w:val="22"/>
              </w:rPr>
              <w:t>and</w:t>
            </w:r>
            <w:r w:rsidRPr="00CE52C1">
              <w:rPr>
                <w:rFonts w:ascii="MS Mincho" w:eastAsia="MS Mincho" w:hAnsi="MS Mincho" w:cs="MS Mincho" w:hint="eastAsia"/>
                <w:sz w:val="22"/>
                <w:szCs w:val="22"/>
              </w:rPr>
              <w:t> </w:t>
            </w:r>
            <w:r w:rsidRPr="004E270D">
              <w:rPr>
                <w:rFonts w:ascii="Cambria" w:hAnsi="Cambria"/>
                <w:sz w:val="22"/>
                <w:szCs w:val="22"/>
              </w:rPr>
              <w:t>tourism</w:t>
            </w:r>
            <w:r w:rsidRPr="00CE52C1">
              <w:rPr>
                <w:rFonts w:ascii="MS Mincho" w:eastAsia="MS Mincho" w:hAnsi="MS Mincho" w:cs="MS Mincho" w:hint="eastAsia"/>
                <w:sz w:val="22"/>
                <w:szCs w:val="22"/>
              </w:rPr>
              <w:t> </w:t>
            </w:r>
            <w:r w:rsidRPr="004E270D">
              <w:rPr>
                <w:rFonts w:ascii="Cambria" w:hAnsi="Cambria"/>
                <w:sz w:val="22"/>
                <w:szCs w:val="22"/>
              </w:rPr>
              <w:t>industry.</w:t>
            </w:r>
          </w:p>
          <w:p w14:paraId="19628CA8" w14:textId="77777777" w:rsidR="00C426FD" w:rsidRPr="004E270D" w:rsidRDefault="00C426FD" w:rsidP="00C426FD">
            <w:pPr>
              <w:numPr>
                <w:ilvl w:val="0"/>
                <w:numId w:val="5"/>
              </w:numPr>
              <w:ind w:right="31"/>
              <w:rPr>
                <w:rFonts w:ascii="Cambria" w:hAnsi="Cambria"/>
                <w:sz w:val="22"/>
                <w:szCs w:val="22"/>
              </w:rPr>
            </w:pPr>
            <w:r w:rsidRPr="004E270D">
              <w:rPr>
                <w:rFonts w:ascii="Cambria" w:hAnsi="Cambria"/>
                <w:sz w:val="22"/>
                <w:szCs w:val="22"/>
              </w:rPr>
              <w:t>Marketing</w:t>
            </w:r>
            <w:r w:rsidRPr="00CE52C1">
              <w:rPr>
                <w:rFonts w:ascii="MS Mincho" w:eastAsia="MS Mincho" w:hAnsi="MS Mincho" w:cs="MS Mincho" w:hint="eastAsia"/>
                <w:sz w:val="22"/>
                <w:szCs w:val="22"/>
              </w:rPr>
              <w:t> </w:t>
            </w:r>
            <w:r w:rsidRPr="004E270D">
              <w:rPr>
                <w:rFonts w:ascii="Cambria" w:hAnsi="Cambria"/>
                <w:sz w:val="22"/>
                <w:szCs w:val="22"/>
              </w:rPr>
              <w:t>strategy</w:t>
            </w:r>
            <w:r w:rsidRPr="00CE52C1">
              <w:rPr>
                <w:rFonts w:ascii="MS Mincho" w:eastAsia="MS Mincho" w:hAnsi="MS Mincho" w:cs="MS Mincho" w:hint="eastAsia"/>
                <w:sz w:val="22"/>
                <w:szCs w:val="22"/>
              </w:rPr>
              <w:t> </w:t>
            </w:r>
            <w:r w:rsidRPr="004E270D">
              <w:rPr>
                <w:rFonts w:ascii="Cambria" w:hAnsi="Cambria"/>
                <w:sz w:val="22"/>
                <w:szCs w:val="22"/>
              </w:rPr>
              <w:t>and</w:t>
            </w:r>
            <w:r w:rsidRPr="00CE52C1">
              <w:rPr>
                <w:rFonts w:ascii="MS Mincho" w:eastAsia="MS Mincho" w:hAnsi="MS Mincho" w:cs="MS Mincho" w:hint="eastAsia"/>
                <w:sz w:val="22"/>
                <w:szCs w:val="22"/>
              </w:rPr>
              <w:t> </w:t>
            </w:r>
            <w:r w:rsidRPr="004E270D">
              <w:rPr>
                <w:rFonts w:ascii="Cambria" w:hAnsi="Cambria"/>
                <w:sz w:val="22"/>
                <w:szCs w:val="22"/>
              </w:rPr>
              <w:t>planning</w:t>
            </w:r>
            <w:r w:rsidRPr="00CE52C1">
              <w:rPr>
                <w:rFonts w:ascii="MS Mincho" w:eastAsia="MS Mincho" w:hAnsi="MS Mincho" w:cs="MS Mincho" w:hint="eastAsia"/>
                <w:sz w:val="22"/>
                <w:szCs w:val="22"/>
              </w:rPr>
              <w:t> </w:t>
            </w:r>
            <w:r w:rsidRPr="004E270D">
              <w:rPr>
                <w:rFonts w:ascii="Cambria" w:hAnsi="Cambria"/>
                <w:sz w:val="22"/>
                <w:szCs w:val="22"/>
              </w:rPr>
              <w:t>in</w:t>
            </w:r>
            <w:r w:rsidRPr="00CE52C1">
              <w:rPr>
                <w:rFonts w:ascii="MS Mincho" w:eastAsia="MS Mincho" w:hAnsi="MS Mincho" w:cs="MS Mincho" w:hint="eastAsia"/>
                <w:sz w:val="22"/>
                <w:szCs w:val="22"/>
              </w:rPr>
              <w:t> </w:t>
            </w:r>
            <w:r w:rsidRPr="004E270D">
              <w:rPr>
                <w:rFonts w:ascii="Cambria" w:hAnsi="Cambria"/>
                <w:sz w:val="22"/>
                <w:szCs w:val="22"/>
              </w:rPr>
              <w:t>the</w:t>
            </w:r>
            <w:r w:rsidRPr="00CE52C1">
              <w:rPr>
                <w:rFonts w:ascii="MS Mincho" w:eastAsia="MS Mincho" w:hAnsi="MS Mincho" w:cs="MS Mincho" w:hint="eastAsia"/>
                <w:sz w:val="22"/>
                <w:szCs w:val="22"/>
              </w:rPr>
              <w:t> </w:t>
            </w:r>
            <w:r w:rsidRPr="004E270D">
              <w:rPr>
                <w:rFonts w:ascii="Cambria" w:hAnsi="Cambria"/>
                <w:sz w:val="22"/>
                <w:szCs w:val="22"/>
              </w:rPr>
              <w:t>travel</w:t>
            </w:r>
            <w:r w:rsidRPr="00CE52C1">
              <w:rPr>
                <w:rFonts w:ascii="MS Mincho" w:eastAsia="MS Mincho" w:hAnsi="MS Mincho" w:cs="MS Mincho" w:hint="eastAsia"/>
                <w:sz w:val="22"/>
                <w:szCs w:val="22"/>
              </w:rPr>
              <w:t> </w:t>
            </w:r>
            <w:r w:rsidRPr="004E270D">
              <w:rPr>
                <w:rFonts w:ascii="Cambria" w:hAnsi="Cambria"/>
                <w:sz w:val="22"/>
                <w:szCs w:val="22"/>
              </w:rPr>
              <w:t>and</w:t>
            </w:r>
            <w:r w:rsidRPr="00CE52C1">
              <w:rPr>
                <w:rFonts w:ascii="MS Mincho" w:eastAsia="MS Mincho" w:hAnsi="MS Mincho" w:cs="MS Mincho" w:hint="eastAsia"/>
                <w:sz w:val="22"/>
                <w:szCs w:val="22"/>
              </w:rPr>
              <w:t> </w:t>
            </w:r>
            <w:r w:rsidRPr="004E270D">
              <w:rPr>
                <w:rFonts w:ascii="Cambria" w:hAnsi="Cambria"/>
                <w:sz w:val="22"/>
                <w:szCs w:val="22"/>
              </w:rPr>
              <w:t>tourism</w:t>
            </w:r>
            <w:r w:rsidRPr="00CE52C1">
              <w:rPr>
                <w:rFonts w:ascii="MS Mincho" w:eastAsia="MS Mincho" w:hAnsi="MS Mincho" w:cs="MS Mincho" w:hint="eastAsia"/>
                <w:sz w:val="22"/>
                <w:szCs w:val="22"/>
              </w:rPr>
              <w:t> </w:t>
            </w:r>
            <w:r w:rsidRPr="004E270D">
              <w:rPr>
                <w:rFonts w:ascii="Cambria" w:hAnsi="Cambria"/>
                <w:sz w:val="22"/>
                <w:szCs w:val="22"/>
              </w:rPr>
              <w:t>industry.</w:t>
            </w:r>
          </w:p>
          <w:p w14:paraId="74BAC6D8" w14:textId="77777777" w:rsidR="00C426FD" w:rsidRPr="004E270D" w:rsidRDefault="00C426FD" w:rsidP="00C426FD">
            <w:pPr>
              <w:numPr>
                <w:ilvl w:val="0"/>
                <w:numId w:val="5"/>
              </w:numPr>
              <w:ind w:right="31"/>
              <w:rPr>
                <w:rFonts w:ascii="Cambria" w:hAnsi="Cambria"/>
                <w:sz w:val="22"/>
                <w:szCs w:val="22"/>
              </w:rPr>
            </w:pPr>
            <w:r w:rsidRPr="004E270D">
              <w:rPr>
                <w:rFonts w:ascii="Cambria" w:hAnsi="Cambria"/>
                <w:sz w:val="22"/>
                <w:szCs w:val="22"/>
              </w:rPr>
              <w:t>Development of tourism marketing strategies.</w:t>
            </w:r>
          </w:p>
          <w:p w14:paraId="3C6B470D" w14:textId="77777777" w:rsidR="00C426FD" w:rsidRPr="004E270D" w:rsidRDefault="00C426FD" w:rsidP="00C426FD">
            <w:pPr>
              <w:numPr>
                <w:ilvl w:val="0"/>
                <w:numId w:val="5"/>
              </w:numPr>
              <w:ind w:right="31"/>
              <w:rPr>
                <w:rFonts w:ascii="Cambria" w:hAnsi="Cambria"/>
                <w:sz w:val="22"/>
                <w:szCs w:val="22"/>
              </w:rPr>
            </w:pPr>
            <w:r w:rsidRPr="004E270D">
              <w:rPr>
                <w:rFonts w:ascii="Cambria" w:hAnsi="Cambria"/>
                <w:sz w:val="22"/>
                <w:szCs w:val="22"/>
              </w:rPr>
              <w:t>Development of hospitality and tourism mix.</w:t>
            </w:r>
          </w:p>
          <w:p w14:paraId="5C1F6FF4" w14:textId="3FABB7ED" w:rsidR="00437C3C" w:rsidRPr="00996376" w:rsidRDefault="00C426FD" w:rsidP="00C426FD">
            <w:pPr>
              <w:numPr>
                <w:ilvl w:val="0"/>
                <w:numId w:val="5"/>
              </w:numPr>
              <w:ind w:right="31"/>
              <w:rPr>
                <w:rFonts w:ascii="Cambria" w:hAnsi="Cambria"/>
                <w:sz w:val="22"/>
                <w:szCs w:val="22"/>
              </w:rPr>
            </w:pPr>
            <w:r w:rsidRPr="004E270D">
              <w:rPr>
                <w:rFonts w:ascii="Cambria" w:hAnsi="Cambria"/>
                <w:sz w:val="22"/>
                <w:szCs w:val="22"/>
              </w:rPr>
              <w:t xml:space="preserve">Application of </w:t>
            </w:r>
            <w:r>
              <w:rPr>
                <w:rFonts w:ascii="Cambria" w:hAnsi="Cambria"/>
                <w:sz w:val="22"/>
                <w:szCs w:val="22"/>
              </w:rPr>
              <w:t>digital marketing</w:t>
            </w:r>
            <w:r w:rsidRPr="004E270D">
              <w:rPr>
                <w:rFonts w:ascii="Cambria" w:hAnsi="Cambria"/>
                <w:sz w:val="22"/>
                <w:szCs w:val="22"/>
              </w:rPr>
              <w:t xml:space="preserve"> techniques in modern hospitality industry.</w:t>
            </w:r>
          </w:p>
        </w:tc>
      </w:tr>
    </w:tbl>
    <w:p w14:paraId="312CF2C8" w14:textId="77777777" w:rsidR="009D6494" w:rsidRPr="00996376" w:rsidRDefault="009D6494" w:rsidP="009D6494">
      <w:pPr>
        <w:rPr>
          <w:rFonts w:ascii="Cambria" w:hAnsi="Cambria"/>
        </w:rPr>
      </w:pPr>
    </w:p>
    <w:tbl>
      <w:tblPr>
        <w:tblW w:w="94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0"/>
      </w:tblGrid>
      <w:tr w:rsidR="009D6494" w:rsidRPr="00996376" w14:paraId="2BD43C92" w14:textId="77777777" w:rsidTr="00236ED8">
        <w:trPr>
          <w:tblHeader/>
        </w:trPr>
        <w:tc>
          <w:tcPr>
            <w:tcW w:w="9480" w:type="dxa"/>
            <w:shd w:val="clear" w:color="auto" w:fill="E0E0E0"/>
          </w:tcPr>
          <w:p w14:paraId="246AAF4F" w14:textId="77777777" w:rsidR="009D6494" w:rsidRPr="00996376" w:rsidRDefault="00D40A4C" w:rsidP="00614848">
            <w:pPr>
              <w:pStyle w:val="BodyText"/>
              <w:rPr>
                <w:rFonts w:ascii="Cambria" w:hAnsi="Cambria"/>
                <w:b/>
              </w:rPr>
            </w:pPr>
            <w:r w:rsidRPr="00996376">
              <w:rPr>
                <w:rFonts w:ascii="Cambria" w:hAnsi="Cambria"/>
                <w:b/>
              </w:rPr>
              <w:t>4</w:t>
            </w:r>
            <w:r w:rsidR="009D6494" w:rsidRPr="00996376">
              <w:rPr>
                <w:rFonts w:ascii="Cambria" w:hAnsi="Cambria"/>
                <w:b/>
              </w:rPr>
              <w:t>. Pre-requisite modules or specified entry requirements</w:t>
            </w:r>
          </w:p>
        </w:tc>
      </w:tr>
      <w:tr w:rsidR="009D6494" w:rsidRPr="00996376" w14:paraId="761B3A6F" w14:textId="77777777" w:rsidTr="00236ED8">
        <w:trPr>
          <w:trHeight w:val="314"/>
        </w:trPr>
        <w:tc>
          <w:tcPr>
            <w:tcW w:w="9480" w:type="dxa"/>
            <w:tcBorders>
              <w:bottom w:val="single" w:sz="4" w:space="0" w:color="auto"/>
            </w:tcBorders>
            <w:shd w:val="clear" w:color="auto" w:fill="auto"/>
          </w:tcPr>
          <w:p w14:paraId="082482D6" w14:textId="77777777" w:rsidR="009D6494" w:rsidRPr="00996376" w:rsidRDefault="009D6494" w:rsidP="00614848">
            <w:pPr>
              <w:pStyle w:val="BodyText"/>
              <w:rPr>
                <w:rFonts w:ascii="Cambria" w:hAnsi="Cambria"/>
              </w:rPr>
            </w:pPr>
          </w:p>
          <w:p w14:paraId="7BBBFE64" w14:textId="77777777" w:rsidR="00437C3C" w:rsidRPr="00996376" w:rsidRDefault="001150C7" w:rsidP="00614848">
            <w:pPr>
              <w:pStyle w:val="BodyText"/>
              <w:rPr>
                <w:rFonts w:ascii="Cambria" w:hAnsi="Cambria"/>
                <w:lang w:val="el-GR"/>
              </w:rPr>
            </w:pPr>
            <w:r w:rsidRPr="00996376">
              <w:rPr>
                <w:rFonts w:ascii="Cambria" w:hAnsi="Cambria"/>
                <w:lang w:val="el-GR"/>
              </w:rPr>
              <w:t>ΝΟΝΕ</w:t>
            </w:r>
          </w:p>
        </w:tc>
      </w:tr>
    </w:tbl>
    <w:p w14:paraId="0D9DBB20" w14:textId="77777777" w:rsidR="009D6494" w:rsidRPr="00996376" w:rsidRDefault="009D6494" w:rsidP="009D6494">
      <w:pPr>
        <w:pStyle w:val="ListBullet2"/>
        <w:rPr>
          <w:rFonts w:ascii="Cambria" w:hAnsi="Cambria"/>
        </w:rPr>
      </w:pPr>
    </w:p>
    <w:tbl>
      <w:tblPr>
        <w:tblW w:w="94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0"/>
      </w:tblGrid>
      <w:tr w:rsidR="00D40A4C" w:rsidRPr="00996376" w14:paraId="30DF3C1F" w14:textId="77777777" w:rsidTr="007263BC">
        <w:trPr>
          <w:tblHeader/>
        </w:trPr>
        <w:tc>
          <w:tcPr>
            <w:tcW w:w="9480" w:type="dxa"/>
            <w:shd w:val="clear" w:color="auto" w:fill="E0E0E0"/>
          </w:tcPr>
          <w:p w14:paraId="77206568" w14:textId="77777777" w:rsidR="00D40A4C" w:rsidRPr="00996376" w:rsidRDefault="00D40A4C" w:rsidP="007263BC">
            <w:pPr>
              <w:pStyle w:val="BodyText"/>
              <w:rPr>
                <w:rFonts w:ascii="Cambria" w:hAnsi="Cambria"/>
                <w:b/>
              </w:rPr>
            </w:pPr>
            <w:r w:rsidRPr="00996376">
              <w:rPr>
                <w:rFonts w:ascii="Cambria" w:hAnsi="Cambria"/>
                <w:b/>
              </w:rPr>
              <w:t xml:space="preserve">5. Is the module </w:t>
            </w:r>
            <w:proofErr w:type="spellStart"/>
            <w:r w:rsidRPr="00996376">
              <w:rPr>
                <w:rFonts w:ascii="Cambria" w:hAnsi="Cambria"/>
                <w:b/>
              </w:rPr>
              <w:t>compensatable</w:t>
            </w:r>
            <w:proofErr w:type="spellEnd"/>
            <w:r w:rsidRPr="00996376">
              <w:rPr>
                <w:rFonts w:ascii="Cambria" w:hAnsi="Cambria"/>
                <w:b/>
              </w:rPr>
              <w:t>?</w:t>
            </w:r>
          </w:p>
        </w:tc>
      </w:tr>
      <w:tr w:rsidR="00D40A4C" w:rsidRPr="00996376" w14:paraId="0A05E50E" w14:textId="77777777" w:rsidTr="007263BC">
        <w:trPr>
          <w:trHeight w:val="314"/>
        </w:trPr>
        <w:tc>
          <w:tcPr>
            <w:tcW w:w="9480" w:type="dxa"/>
            <w:tcBorders>
              <w:bottom w:val="single" w:sz="4" w:space="0" w:color="auto"/>
            </w:tcBorders>
            <w:shd w:val="clear" w:color="auto" w:fill="auto"/>
          </w:tcPr>
          <w:p w14:paraId="7F12361E" w14:textId="77777777" w:rsidR="00D40A4C" w:rsidRPr="00996376" w:rsidRDefault="00D40A4C" w:rsidP="007263BC">
            <w:pPr>
              <w:pStyle w:val="BodyText"/>
              <w:rPr>
                <w:rFonts w:ascii="Cambria" w:hAnsi="Cambria"/>
              </w:rPr>
            </w:pPr>
          </w:p>
          <w:p w14:paraId="78B31A53" w14:textId="77777777" w:rsidR="00D40A4C" w:rsidRPr="00996376" w:rsidRDefault="001150C7" w:rsidP="007263BC">
            <w:pPr>
              <w:pStyle w:val="BodyText"/>
              <w:rPr>
                <w:rFonts w:ascii="Cambria" w:hAnsi="Cambria"/>
                <w:lang w:val="el-GR"/>
              </w:rPr>
            </w:pPr>
            <w:r w:rsidRPr="00996376">
              <w:rPr>
                <w:rFonts w:ascii="Cambria" w:hAnsi="Cambria"/>
                <w:lang w:val="el-GR"/>
              </w:rPr>
              <w:t>Ν/Α</w:t>
            </w:r>
          </w:p>
        </w:tc>
      </w:tr>
    </w:tbl>
    <w:p w14:paraId="1F310A27" w14:textId="77777777" w:rsidR="00D40A4C" w:rsidRPr="00996376" w:rsidRDefault="00D40A4C" w:rsidP="009D6494">
      <w:pPr>
        <w:pStyle w:val="ListBullet2"/>
        <w:rPr>
          <w:rFonts w:ascii="Cambria" w:hAnsi="Cambria"/>
        </w:rPr>
      </w:pPr>
    </w:p>
    <w:tbl>
      <w:tblPr>
        <w:tblW w:w="94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0"/>
      </w:tblGrid>
      <w:tr w:rsidR="00D40A4C" w:rsidRPr="00996376" w14:paraId="5B247091" w14:textId="77777777" w:rsidTr="007263BC">
        <w:trPr>
          <w:tblHeader/>
        </w:trPr>
        <w:tc>
          <w:tcPr>
            <w:tcW w:w="9480" w:type="dxa"/>
            <w:shd w:val="clear" w:color="auto" w:fill="E0E0E0"/>
          </w:tcPr>
          <w:p w14:paraId="375F3942" w14:textId="77777777" w:rsidR="00D40A4C" w:rsidRPr="00996376" w:rsidRDefault="00D40A4C" w:rsidP="00D40A4C">
            <w:pPr>
              <w:pStyle w:val="BodyText"/>
              <w:rPr>
                <w:rFonts w:ascii="Cambria" w:hAnsi="Cambria"/>
                <w:b/>
              </w:rPr>
            </w:pPr>
            <w:r w:rsidRPr="00996376">
              <w:rPr>
                <w:rFonts w:ascii="Cambria" w:hAnsi="Cambria"/>
                <w:b/>
              </w:rPr>
              <w:lastRenderedPageBreak/>
              <w:t>6. Are there any PSRB requirements regarding the module?</w:t>
            </w:r>
          </w:p>
        </w:tc>
      </w:tr>
      <w:tr w:rsidR="00D40A4C" w:rsidRPr="00996376" w14:paraId="22E85B9A" w14:textId="77777777" w:rsidTr="007263BC">
        <w:trPr>
          <w:trHeight w:val="314"/>
        </w:trPr>
        <w:tc>
          <w:tcPr>
            <w:tcW w:w="9480" w:type="dxa"/>
            <w:tcBorders>
              <w:bottom w:val="single" w:sz="4" w:space="0" w:color="auto"/>
            </w:tcBorders>
            <w:shd w:val="clear" w:color="auto" w:fill="auto"/>
          </w:tcPr>
          <w:p w14:paraId="1FFF517B" w14:textId="77777777" w:rsidR="00D40A4C" w:rsidRPr="00996376" w:rsidRDefault="00D40A4C" w:rsidP="007263BC">
            <w:pPr>
              <w:pStyle w:val="BodyText"/>
              <w:rPr>
                <w:rFonts w:ascii="Cambria" w:hAnsi="Cambria"/>
              </w:rPr>
            </w:pPr>
          </w:p>
          <w:p w14:paraId="20E59741" w14:textId="77777777" w:rsidR="00D40A4C" w:rsidRPr="00996376" w:rsidRDefault="001150C7" w:rsidP="007263BC">
            <w:pPr>
              <w:pStyle w:val="BodyText"/>
              <w:rPr>
                <w:rFonts w:ascii="Cambria" w:hAnsi="Cambria"/>
                <w:lang w:val="el-GR"/>
              </w:rPr>
            </w:pPr>
            <w:r w:rsidRPr="00996376">
              <w:rPr>
                <w:rFonts w:ascii="Cambria" w:hAnsi="Cambria"/>
                <w:lang w:val="el-GR"/>
              </w:rPr>
              <w:t>Ν/Α</w:t>
            </w:r>
          </w:p>
        </w:tc>
      </w:tr>
    </w:tbl>
    <w:p w14:paraId="470EE542" w14:textId="77777777" w:rsidR="00D40A4C" w:rsidRPr="00996376" w:rsidRDefault="00D40A4C" w:rsidP="009D6494">
      <w:pPr>
        <w:pStyle w:val="ListBullet2"/>
        <w:rPr>
          <w:rFonts w:ascii="Cambria" w:hAnsi="Cambria"/>
        </w:rPr>
      </w:pPr>
    </w:p>
    <w:p w14:paraId="217DE54D" w14:textId="77777777" w:rsidR="00D40A4C" w:rsidRPr="00996376" w:rsidRDefault="00D40A4C" w:rsidP="009D6494">
      <w:pPr>
        <w:pStyle w:val="ListBullet2"/>
        <w:rPr>
          <w:rFonts w:ascii="Cambria" w:hAnsi="Cambria"/>
        </w:rPr>
      </w:pPr>
    </w:p>
    <w:p w14:paraId="75D28A05" w14:textId="77777777" w:rsidR="00D40A4C" w:rsidRPr="00996376" w:rsidRDefault="00D40A4C" w:rsidP="009D6494">
      <w:pPr>
        <w:pStyle w:val="ListBullet2"/>
        <w:rPr>
          <w:rFonts w:ascii="Cambria" w:hAnsi="Cambria"/>
        </w:rPr>
      </w:pPr>
    </w:p>
    <w:p w14:paraId="2905D3DC" w14:textId="77777777" w:rsidR="00D40A4C" w:rsidRPr="00996376" w:rsidRDefault="00D40A4C" w:rsidP="009D6494">
      <w:pPr>
        <w:pStyle w:val="ListBullet2"/>
        <w:rPr>
          <w:rFonts w:ascii="Cambria" w:hAnsi="Cambria"/>
        </w:rPr>
      </w:pPr>
    </w:p>
    <w:p w14:paraId="5F9D6414" w14:textId="77777777" w:rsidR="00D40A4C" w:rsidRPr="00996376" w:rsidRDefault="00D40A4C" w:rsidP="009D6494">
      <w:pPr>
        <w:pStyle w:val="ListBullet2"/>
        <w:rPr>
          <w:rFonts w:ascii="Cambria" w:hAnsi="Cambria"/>
        </w:rPr>
      </w:pPr>
    </w:p>
    <w:p w14:paraId="34154635" w14:textId="77777777" w:rsidR="00D40A4C" w:rsidRPr="00996376" w:rsidRDefault="00D40A4C" w:rsidP="009D6494">
      <w:pPr>
        <w:pStyle w:val="ListBullet2"/>
        <w:rPr>
          <w:rFonts w:ascii="Cambria" w:hAnsi="Cambria"/>
        </w:rPr>
      </w:pPr>
    </w:p>
    <w:p w14:paraId="2F332B28" w14:textId="77777777" w:rsidR="00D40A4C" w:rsidRPr="00996376" w:rsidRDefault="00D40A4C" w:rsidP="009D6494">
      <w:pPr>
        <w:pStyle w:val="ListBullet2"/>
        <w:rPr>
          <w:rFonts w:ascii="Cambria" w:hAnsi="Cambria"/>
        </w:rPr>
        <w:sectPr w:rsidR="00D40A4C" w:rsidRPr="00996376">
          <w:footerReference w:type="default" r:id="rId8"/>
          <w:pgSz w:w="11906" w:h="16838"/>
          <w:pgMar w:top="1440" w:right="1800" w:bottom="1440" w:left="1800" w:header="708" w:footer="708" w:gutter="0"/>
          <w:cols w:space="708"/>
          <w:docGrid w:linePitch="360"/>
        </w:sectPr>
      </w:pPr>
    </w:p>
    <w:p w14:paraId="590B7772" w14:textId="77777777" w:rsidR="009D6494" w:rsidRPr="00996376" w:rsidRDefault="009D6494" w:rsidP="009D6494">
      <w:pPr>
        <w:pStyle w:val="ListBullet2"/>
        <w:rPr>
          <w:rFonts w:ascii="Cambria" w:hAnsi="Cambria"/>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0"/>
        <w:gridCol w:w="2052"/>
        <w:gridCol w:w="4962"/>
      </w:tblGrid>
      <w:tr w:rsidR="00694C68" w:rsidRPr="00996376" w14:paraId="634218A8" w14:textId="77777777" w:rsidTr="00694C68">
        <w:trPr>
          <w:trHeight w:val="110"/>
          <w:tblHeader/>
        </w:trPr>
        <w:tc>
          <w:tcPr>
            <w:tcW w:w="9432" w:type="dxa"/>
            <w:gridSpan w:val="2"/>
            <w:shd w:val="clear" w:color="auto" w:fill="E0E0E0"/>
          </w:tcPr>
          <w:p w14:paraId="27F2290E" w14:textId="77777777" w:rsidR="00694C68" w:rsidRPr="00996376" w:rsidRDefault="008D3A39" w:rsidP="00614848">
            <w:pPr>
              <w:pStyle w:val="BodyText"/>
              <w:rPr>
                <w:rFonts w:ascii="Cambria" w:hAnsi="Cambria"/>
                <w:b/>
              </w:rPr>
            </w:pPr>
            <w:r w:rsidRPr="00996376">
              <w:rPr>
                <w:rFonts w:ascii="Cambria" w:hAnsi="Cambria"/>
                <w:b/>
              </w:rPr>
              <w:t>7</w:t>
            </w:r>
            <w:r w:rsidR="00694C68" w:rsidRPr="00996376">
              <w:rPr>
                <w:rFonts w:ascii="Cambria" w:hAnsi="Cambria"/>
                <w:b/>
              </w:rPr>
              <w:t>. Intended learning outcomes</w:t>
            </w:r>
          </w:p>
        </w:tc>
        <w:tc>
          <w:tcPr>
            <w:tcW w:w="4962" w:type="dxa"/>
            <w:shd w:val="clear" w:color="auto" w:fill="E0E0E0"/>
          </w:tcPr>
          <w:p w14:paraId="101DD35C" w14:textId="77777777" w:rsidR="00694C68" w:rsidRPr="00996376" w:rsidRDefault="00694C68" w:rsidP="00614848">
            <w:pPr>
              <w:pStyle w:val="BodyText"/>
              <w:rPr>
                <w:rFonts w:ascii="Cambria" w:hAnsi="Cambria"/>
                <w:b/>
              </w:rPr>
            </w:pPr>
          </w:p>
        </w:tc>
      </w:tr>
      <w:tr w:rsidR="00694C68" w:rsidRPr="00996376" w14:paraId="6349D5FE" w14:textId="77777777" w:rsidTr="00694C68">
        <w:trPr>
          <w:trHeight w:val="110"/>
          <w:tblHeader/>
        </w:trPr>
        <w:tc>
          <w:tcPr>
            <w:tcW w:w="7380" w:type="dxa"/>
            <w:shd w:val="clear" w:color="auto" w:fill="E0E0E0"/>
          </w:tcPr>
          <w:p w14:paraId="79B8D39F" w14:textId="77777777" w:rsidR="00694C68" w:rsidRPr="00996376" w:rsidRDefault="00694C68" w:rsidP="00614848">
            <w:pPr>
              <w:pStyle w:val="BodyText"/>
              <w:rPr>
                <w:rFonts w:ascii="Cambria" w:hAnsi="Cambria"/>
              </w:rPr>
            </w:pPr>
            <w:r w:rsidRPr="00996376">
              <w:rPr>
                <w:rFonts w:ascii="Cambria" w:hAnsi="Cambria"/>
                <w:b/>
              </w:rPr>
              <w:t>A. Knowledge and understanding</w:t>
            </w:r>
          </w:p>
        </w:tc>
        <w:tc>
          <w:tcPr>
            <w:tcW w:w="2052" w:type="dxa"/>
            <w:shd w:val="clear" w:color="auto" w:fill="E0E0E0"/>
          </w:tcPr>
          <w:p w14:paraId="429B7EDC" w14:textId="77777777" w:rsidR="00694C68" w:rsidRPr="00996376" w:rsidRDefault="00694C68" w:rsidP="00614848">
            <w:pPr>
              <w:pStyle w:val="BodyText"/>
              <w:rPr>
                <w:rFonts w:ascii="Cambria" w:hAnsi="Cambria"/>
                <w:b/>
                <w:sz w:val="18"/>
                <w:szCs w:val="18"/>
              </w:rPr>
            </w:pPr>
            <w:r w:rsidRPr="00996376">
              <w:rPr>
                <w:rFonts w:ascii="Cambria" w:hAnsi="Cambria"/>
                <w:b/>
                <w:sz w:val="18"/>
                <w:szCs w:val="18"/>
              </w:rPr>
              <w:t>Programme Learning Outcome</w:t>
            </w:r>
            <w:r w:rsidR="000C4529" w:rsidRPr="00996376">
              <w:rPr>
                <w:rFonts w:ascii="Cambria" w:hAnsi="Cambria"/>
                <w:b/>
                <w:sz w:val="18"/>
                <w:szCs w:val="18"/>
              </w:rPr>
              <w:t>(s)</w:t>
            </w:r>
            <w:r w:rsidRPr="00996376">
              <w:rPr>
                <w:rFonts w:ascii="Cambria" w:hAnsi="Cambria"/>
                <w:b/>
                <w:sz w:val="18"/>
                <w:szCs w:val="18"/>
              </w:rPr>
              <w:t xml:space="preserve"> this maps against</w:t>
            </w:r>
          </w:p>
        </w:tc>
        <w:tc>
          <w:tcPr>
            <w:tcW w:w="4962" w:type="dxa"/>
            <w:shd w:val="clear" w:color="auto" w:fill="E0E0E0"/>
          </w:tcPr>
          <w:p w14:paraId="625EA0C0" w14:textId="77777777" w:rsidR="00694C68" w:rsidRPr="00996376" w:rsidRDefault="00CF1730" w:rsidP="00614848">
            <w:pPr>
              <w:pStyle w:val="BodyText"/>
              <w:rPr>
                <w:rFonts w:ascii="Cambria" w:hAnsi="Cambria"/>
                <w:b/>
              </w:rPr>
            </w:pPr>
            <w:r w:rsidRPr="00996376">
              <w:rPr>
                <w:rFonts w:ascii="Cambria" w:hAnsi="Cambria"/>
                <w:b/>
              </w:rPr>
              <w:t xml:space="preserve">Learning and </w:t>
            </w:r>
            <w:r w:rsidR="00694C68" w:rsidRPr="00996376">
              <w:rPr>
                <w:rFonts w:ascii="Cambria" w:hAnsi="Cambria"/>
                <w:b/>
              </w:rPr>
              <w:t>teaching strategy</w:t>
            </w:r>
          </w:p>
        </w:tc>
      </w:tr>
      <w:tr w:rsidR="00694C68" w:rsidRPr="00996376" w14:paraId="6B94F999" w14:textId="77777777" w:rsidTr="00694C68">
        <w:trPr>
          <w:trHeight w:val="1445"/>
        </w:trPr>
        <w:tc>
          <w:tcPr>
            <w:tcW w:w="7380" w:type="dxa"/>
            <w:shd w:val="clear" w:color="auto" w:fill="auto"/>
          </w:tcPr>
          <w:p w14:paraId="22A34EDC" w14:textId="77777777" w:rsidR="00694C68" w:rsidRPr="00996376" w:rsidRDefault="00694C68" w:rsidP="00614848">
            <w:pPr>
              <w:pStyle w:val="BodyText"/>
              <w:rPr>
                <w:rFonts w:ascii="Cambria" w:hAnsi="Cambria"/>
                <w:i/>
              </w:rPr>
            </w:pPr>
            <w:r w:rsidRPr="00996376">
              <w:rPr>
                <w:rFonts w:ascii="Cambria" w:hAnsi="Cambria"/>
                <w:i/>
              </w:rPr>
              <w:t>At the end of the module, learners will be expected to:</w:t>
            </w:r>
          </w:p>
          <w:p w14:paraId="6E1522BD" w14:textId="77777777" w:rsidR="00694C68" w:rsidRPr="00996376" w:rsidRDefault="00694C68" w:rsidP="00614848">
            <w:pPr>
              <w:pStyle w:val="BodyText"/>
              <w:rPr>
                <w:rFonts w:ascii="Cambria" w:hAnsi="Cambria"/>
                <w:color w:val="333333"/>
                <w:shd w:val="clear" w:color="auto" w:fill="FFFFFF"/>
              </w:rPr>
            </w:pPr>
            <w:r w:rsidRPr="00996376">
              <w:rPr>
                <w:rFonts w:ascii="Cambria" w:hAnsi="Cambria"/>
                <w:b/>
              </w:rPr>
              <w:t>A1</w:t>
            </w:r>
            <w:r w:rsidR="008931C9" w:rsidRPr="00996376">
              <w:rPr>
                <w:rFonts w:ascii="Cambria" w:hAnsi="Cambria"/>
                <w:b/>
              </w:rPr>
              <w:t xml:space="preserve">: </w:t>
            </w:r>
            <w:r w:rsidR="00A15F3E" w:rsidRPr="00996376">
              <w:rPr>
                <w:rFonts w:ascii="Cambria" w:hAnsi="Cambria"/>
              </w:rPr>
              <w:t>Acquire knowledge of Hospitality and tourism marketing</w:t>
            </w:r>
          </w:p>
          <w:p w14:paraId="3BE29E2D" w14:textId="77777777" w:rsidR="00694C68" w:rsidRPr="00996376" w:rsidRDefault="000C550A" w:rsidP="00614848">
            <w:pPr>
              <w:pStyle w:val="BodyText"/>
              <w:rPr>
                <w:rFonts w:ascii="Cambria" w:hAnsi="Cambria"/>
              </w:rPr>
            </w:pPr>
            <w:r w:rsidRPr="00996376">
              <w:rPr>
                <w:rFonts w:ascii="Cambria" w:hAnsi="Cambria"/>
                <w:b/>
              </w:rPr>
              <w:t>A2</w:t>
            </w:r>
            <w:r w:rsidR="00AD49E8" w:rsidRPr="00996376">
              <w:rPr>
                <w:rFonts w:ascii="Cambria" w:hAnsi="Cambria"/>
                <w:b/>
              </w:rPr>
              <w:t>:</w:t>
            </w:r>
            <w:r w:rsidR="00AD49E8" w:rsidRPr="00996376">
              <w:rPr>
                <w:rFonts w:ascii="Cambria" w:hAnsi="Cambria"/>
                <w:color w:val="333333"/>
                <w:shd w:val="clear" w:color="auto" w:fill="FFFFFF"/>
              </w:rPr>
              <w:t xml:space="preserve"> </w:t>
            </w:r>
            <w:r w:rsidR="00A15F3E" w:rsidRPr="00996376">
              <w:rPr>
                <w:rFonts w:ascii="Cambria" w:hAnsi="Cambria"/>
                <w:color w:val="333333"/>
                <w:shd w:val="clear" w:color="auto" w:fill="FFFFFF"/>
              </w:rPr>
              <w:t xml:space="preserve">Identify the </w:t>
            </w:r>
            <w:r w:rsidR="00A15F3E" w:rsidRPr="00996376">
              <w:rPr>
                <w:rFonts w:ascii="Cambria" w:hAnsi="Cambria"/>
              </w:rPr>
              <w:t xml:space="preserve">Service characteristics of Hospitality and Tourism Marketing </w:t>
            </w:r>
          </w:p>
          <w:p w14:paraId="7FDB0560" w14:textId="77777777" w:rsidR="00694C68" w:rsidRPr="00996376" w:rsidRDefault="00694C68" w:rsidP="00614848">
            <w:pPr>
              <w:pStyle w:val="BodyText"/>
              <w:rPr>
                <w:rFonts w:ascii="Cambria" w:hAnsi="Cambria"/>
              </w:rPr>
            </w:pPr>
          </w:p>
        </w:tc>
        <w:tc>
          <w:tcPr>
            <w:tcW w:w="2052" w:type="dxa"/>
            <w:shd w:val="clear" w:color="auto" w:fill="auto"/>
          </w:tcPr>
          <w:p w14:paraId="106A3CB3" w14:textId="77777777" w:rsidR="00694C68" w:rsidRPr="00996376" w:rsidRDefault="00694C68" w:rsidP="00614848">
            <w:pPr>
              <w:rPr>
                <w:rFonts w:ascii="Cambria" w:hAnsi="Cambria" w:cs="Arial"/>
                <w:sz w:val="22"/>
                <w:szCs w:val="20"/>
                <w:lang w:eastAsia="en-GB"/>
              </w:rPr>
            </w:pPr>
          </w:p>
          <w:p w14:paraId="1AB69880" w14:textId="77777777" w:rsidR="00694C68" w:rsidRPr="00996376" w:rsidRDefault="00694C68" w:rsidP="00614848">
            <w:pPr>
              <w:rPr>
                <w:rFonts w:ascii="Cambria" w:hAnsi="Cambria" w:cs="Arial"/>
                <w:sz w:val="22"/>
                <w:szCs w:val="20"/>
                <w:lang w:eastAsia="en-GB"/>
              </w:rPr>
            </w:pPr>
          </w:p>
          <w:p w14:paraId="6A0535C6" w14:textId="77777777" w:rsidR="00694C68" w:rsidRPr="00996376" w:rsidRDefault="00694C68" w:rsidP="00614848">
            <w:pPr>
              <w:pStyle w:val="BodyText"/>
              <w:rPr>
                <w:rFonts w:ascii="Cambria" w:hAnsi="Cambria"/>
              </w:rPr>
            </w:pPr>
          </w:p>
        </w:tc>
        <w:tc>
          <w:tcPr>
            <w:tcW w:w="4962" w:type="dxa"/>
          </w:tcPr>
          <w:p w14:paraId="64ECCD83" w14:textId="77777777" w:rsidR="00694C68" w:rsidRPr="00996376" w:rsidRDefault="00B7750C" w:rsidP="00B7750C">
            <w:pPr>
              <w:rPr>
                <w:rFonts w:ascii="Cambria" w:hAnsi="Cambria" w:cs="Arial"/>
                <w:sz w:val="22"/>
                <w:szCs w:val="20"/>
                <w:lang w:eastAsia="en-GB"/>
              </w:rPr>
            </w:pPr>
            <w:r w:rsidRPr="00996376">
              <w:rPr>
                <w:rFonts w:ascii="Cambria" w:hAnsi="Cambria" w:cs="Arial"/>
                <w:sz w:val="22"/>
                <w:szCs w:val="20"/>
                <w:lang w:eastAsia="en-GB"/>
              </w:rPr>
              <w:t xml:space="preserve">Lecture, real business examples, </w:t>
            </w:r>
            <w:r w:rsidRPr="00996376">
              <w:rPr>
                <w:rFonts w:ascii="Cambria" w:hAnsi="Cambria" w:cs="Arial"/>
                <w:sz w:val="22"/>
                <w:szCs w:val="20"/>
                <w:lang w:val="en-US" w:eastAsia="en-GB"/>
              </w:rPr>
              <w:t xml:space="preserve">project paper, </w:t>
            </w:r>
            <w:proofErr w:type="gramStart"/>
            <w:r w:rsidRPr="00996376">
              <w:rPr>
                <w:rFonts w:ascii="Cambria" w:hAnsi="Cambria" w:cs="Arial"/>
                <w:sz w:val="22"/>
                <w:szCs w:val="20"/>
                <w:lang w:val="en-US" w:eastAsia="en-GB"/>
              </w:rPr>
              <w:t>readings</w:t>
            </w:r>
            <w:proofErr w:type="gramEnd"/>
            <w:r w:rsidRPr="00996376">
              <w:rPr>
                <w:rFonts w:ascii="Cambria" w:hAnsi="Cambria" w:cs="Arial"/>
                <w:sz w:val="22"/>
                <w:szCs w:val="20"/>
                <w:lang w:val="en-US" w:eastAsia="en-GB"/>
              </w:rPr>
              <w:t xml:space="preserve"> </w:t>
            </w:r>
            <w:r w:rsidRPr="00996376">
              <w:rPr>
                <w:rFonts w:ascii="Cambria" w:hAnsi="Cambria" w:cs="Arial"/>
                <w:sz w:val="22"/>
                <w:szCs w:val="20"/>
                <w:lang w:eastAsia="en-GB"/>
              </w:rPr>
              <w:t>and exams</w:t>
            </w:r>
          </w:p>
        </w:tc>
      </w:tr>
    </w:tbl>
    <w:p w14:paraId="4D3848B5" w14:textId="77777777" w:rsidR="009D6494" w:rsidRPr="00996376" w:rsidRDefault="009D6494" w:rsidP="009D6494">
      <w:pPr>
        <w:pStyle w:val="BodyText"/>
        <w:rPr>
          <w:rFonts w:ascii="Cambria" w:hAnsi="Cambria"/>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0"/>
        <w:gridCol w:w="2052"/>
        <w:gridCol w:w="4962"/>
      </w:tblGrid>
      <w:tr w:rsidR="000C4529" w:rsidRPr="00996376" w14:paraId="0FC96151" w14:textId="77777777" w:rsidTr="000C4529">
        <w:trPr>
          <w:tblHeader/>
        </w:trPr>
        <w:tc>
          <w:tcPr>
            <w:tcW w:w="7380" w:type="dxa"/>
            <w:shd w:val="clear" w:color="auto" w:fill="E0E0E0"/>
          </w:tcPr>
          <w:p w14:paraId="034A37C7" w14:textId="77777777" w:rsidR="000C4529" w:rsidRPr="00996376" w:rsidRDefault="000C4529" w:rsidP="00236ED8">
            <w:pPr>
              <w:pStyle w:val="BodyText"/>
              <w:ind w:left="1440" w:hanging="1440"/>
              <w:rPr>
                <w:rFonts w:ascii="Cambria" w:hAnsi="Cambria"/>
                <w:b/>
                <w:szCs w:val="24"/>
              </w:rPr>
            </w:pPr>
            <w:r w:rsidRPr="00996376">
              <w:rPr>
                <w:rFonts w:ascii="Cambria" w:hAnsi="Cambria"/>
                <w:b/>
                <w:szCs w:val="24"/>
              </w:rPr>
              <w:t>B. Cognitive skills</w:t>
            </w:r>
          </w:p>
          <w:p w14:paraId="514A6F9C" w14:textId="77777777" w:rsidR="000C4529" w:rsidRPr="00996376" w:rsidRDefault="000C4529" w:rsidP="00236ED8">
            <w:pPr>
              <w:pStyle w:val="BodyText"/>
              <w:ind w:left="1440" w:hanging="1440"/>
              <w:rPr>
                <w:rFonts w:ascii="Cambria" w:hAnsi="Cambria"/>
                <w:szCs w:val="24"/>
              </w:rPr>
            </w:pPr>
          </w:p>
        </w:tc>
        <w:tc>
          <w:tcPr>
            <w:tcW w:w="2052" w:type="dxa"/>
            <w:shd w:val="clear" w:color="auto" w:fill="E0E0E0"/>
          </w:tcPr>
          <w:p w14:paraId="2FA894DC" w14:textId="77777777" w:rsidR="000C4529" w:rsidRPr="00996376" w:rsidRDefault="000C4529" w:rsidP="00614848">
            <w:pPr>
              <w:pStyle w:val="BodyText"/>
              <w:rPr>
                <w:rFonts w:ascii="Cambria" w:hAnsi="Cambria"/>
                <w:szCs w:val="24"/>
              </w:rPr>
            </w:pPr>
            <w:r w:rsidRPr="00996376">
              <w:rPr>
                <w:rFonts w:ascii="Cambria" w:hAnsi="Cambria"/>
                <w:b/>
                <w:sz w:val="18"/>
                <w:szCs w:val="18"/>
              </w:rPr>
              <w:t>Programme Learning Outcome(s) this maps against</w:t>
            </w:r>
          </w:p>
        </w:tc>
        <w:tc>
          <w:tcPr>
            <w:tcW w:w="4962" w:type="dxa"/>
            <w:shd w:val="clear" w:color="auto" w:fill="E0E0E0"/>
          </w:tcPr>
          <w:p w14:paraId="71637697" w14:textId="77777777" w:rsidR="000C4529" w:rsidRPr="00996376" w:rsidRDefault="000C4529" w:rsidP="00614848">
            <w:pPr>
              <w:pStyle w:val="BodyText"/>
              <w:rPr>
                <w:rFonts w:ascii="Cambria" w:hAnsi="Cambria"/>
                <w:b/>
              </w:rPr>
            </w:pPr>
            <w:r w:rsidRPr="00996376">
              <w:rPr>
                <w:rFonts w:ascii="Cambria" w:hAnsi="Cambria"/>
                <w:b/>
              </w:rPr>
              <w:t>Learning and teaching strategy</w:t>
            </w:r>
          </w:p>
        </w:tc>
      </w:tr>
      <w:tr w:rsidR="000C4529" w:rsidRPr="00996376" w14:paraId="4151B493" w14:textId="77777777" w:rsidTr="000C4529">
        <w:tc>
          <w:tcPr>
            <w:tcW w:w="7380" w:type="dxa"/>
            <w:shd w:val="clear" w:color="auto" w:fill="auto"/>
          </w:tcPr>
          <w:p w14:paraId="3BA7079D" w14:textId="77777777" w:rsidR="000C4529" w:rsidRPr="00996376" w:rsidRDefault="000C4529" w:rsidP="00614848">
            <w:pPr>
              <w:pStyle w:val="BodyText"/>
              <w:rPr>
                <w:rFonts w:ascii="Cambria" w:hAnsi="Cambria"/>
                <w:i/>
              </w:rPr>
            </w:pPr>
            <w:r w:rsidRPr="00996376">
              <w:rPr>
                <w:rFonts w:ascii="Cambria" w:hAnsi="Cambria"/>
                <w:i/>
              </w:rPr>
              <w:t>At the end of the module learners will be expected to:</w:t>
            </w:r>
          </w:p>
          <w:p w14:paraId="11DBEBCD" w14:textId="77777777" w:rsidR="000C4529" w:rsidRPr="00996376" w:rsidRDefault="000C4529" w:rsidP="00614848">
            <w:pPr>
              <w:pStyle w:val="BodyText"/>
              <w:rPr>
                <w:rFonts w:ascii="Cambria" w:hAnsi="Cambria"/>
              </w:rPr>
            </w:pPr>
            <w:r w:rsidRPr="00996376">
              <w:rPr>
                <w:rFonts w:ascii="Cambria" w:hAnsi="Cambria"/>
                <w:b/>
              </w:rPr>
              <w:t>B1:</w:t>
            </w:r>
            <w:r w:rsidRPr="00996376">
              <w:rPr>
                <w:rFonts w:ascii="Cambria" w:hAnsi="Cambria"/>
              </w:rPr>
              <w:t xml:space="preserve"> </w:t>
            </w:r>
            <w:r w:rsidR="00F43F91" w:rsidRPr="00996376">
              <w:rPr>
                <w:rFonts w:ascii="Cambria" w:hAnsi="Cambria"/>
              </w:rPr>
              <w:t>Distinguish the Consumer markets and Consumer buying behaviour</w:t>
            </w:r>
          </w:p>
          <w:p w14:paraId="3CF1E22D" w14:textId="77777777" w:rsidR="000C4529" w:rsidRPr="00996376" w:rsidRDefault="000C550A" w:rsidP="00614848">
            <w:pPr>
              <w:pStyle w:val="BodyText"/>
              <w:rPr>
                <w:rFonts w:ascii="Cambria" w:hAnsi="Cambria"/>
              </w:rPr>
            </w:pPr>
            <w:r w:rsidRPr="00996376">
              <w:rPr>
                <w:rFonts w:ascii="Cambria" w:hAnsi="Cambria"/>
                <w:b/>
              </w:rPr>
              <w:t>B2</w:t>
            </w:r>
            <w:r w:rsidR="00F43F91" w:rsidRPr="00996376">
              <w:rPr>
                <w:rFonts w:ascii="Cambria" w:hAnsi="Cambria"/>
                <w:b/>
              </w:rPr>
              <w:t>:</w:t>
            </w:r>
            <w:r w:rsidR="00F43F91" w:rsidRPr="00996376">
              <w:rPr>
                <w:rFonts w:ascii="Cambria" w:hAnsi="Cambria"/>
              </w:rPr>
              <w:t xml:space="preserve"> Apply market segmentation, targeting and positioning</w:t>
            </w:r>
          </w:p>
          <w:p w14:paraId="267EB5DC" w14:textId="77777777" w:rsidR="000C4529" w:rsidRPr="00996376" w:rsidRDefault="000C4529" w:rsidP="00614848">
            <w:pPr>
              <w:pStyle w:val="BodyText"/>
              <w:rPr>
                <w:rFonts w:ascii="Cambria" w:hAnsi="Cambria"/>
              </w:rPr>
            </w:pPr>
          </w:p>
        </w:tc>
        <w:tc>
          <w:tcPr>
            <w:tcW w:w="2052" w:type="dxa"/>
            <w:shd w:val="clear" w:color="auto" w:fill="auto"/>
          </w:tcPr>
          <w:p w14:paraId="33B4F9DC" w14:textId="77777777" w:rsidR="000C4529" w:rsidRPr="00996376" w:rsidRDefault="000C4529" w:rsidP="00614848">
            <w:pPr>
              <w:pStyle w:val="BodyText"/>
              <w:rPr>
                <w:rFonts w:ascii="Cambria" w:hAnsi="Cambria"/>
              </w:rPr>
            </w:pPr>
          </w:p>
        </w:tc>
        <w:tc>
          <w:tcPr>
            <w:tcW w:w="4962" w:type="dxa"/>
          </w:tcPr>
          <w:p w14:paraId="40E23680" w14:textId="77777777" w:rsidR="000C4529" w:rsidRPr="00996376" w:rsidRDefault="00B7750C" w:rsidP="00614848">
            <w:pPr>
              <w:rPr>
                <w:rFonts w:ascii="Cambria" w:hAnsi="Cambria" w:cs="Arial"/>
                <w:sz w:val="22"/>
                <w:szCs w:val="20"/>
                <w:lang w:eastAsia="en-GB"/>
              </w:rPr>
            </w:pPr>
            <w:r w:rsidRPr="00996376">
              <w:rPr>
                <w:rFonts w:ascii="Cambria" w:hAnsi="Cambria" w:cs="Arial"/>
                <w:sz w:val="22"/>
                <w:szCs w:val="20"/>
                <w:lang w:eastAsia="en-GB"/>
              </w:rPr>
              <w:t xml:space="preserve">Lecture, real business examples, </w:t>
            </w:r>
            <w:r w:rsidRPr="00996376">
              <w:rPr>
                <w:rFonts w:ascii="Cambria" w:hAnsi="Cambria" w:cs="Arial"/>
                <w:sz w:val="22"/>
                <w:szCs w:val="20"/>
                <w:lang w:val="en-US" w:eastAsia="en-GB"/>
              </w:rPr>
              <w:t xml:space="preserve">project paper, </w:t>
            </w:r>
            <w:proofErr w:type="gramStart"/>
            <w:r w:rsidRPr="00996376">
              <w:rPr>
                <w:rFonts w:ascii="Cambria" w:hAnsi="Cambria" w:cs="Arial"/>
                <w:sz w:val="22"/>
                <w:szCs w:val="20"/>
                <w:lang w:val="en-US" w:eastAsia="en-GB"/>
              </w:rPr>
              <w:t>readings</w:t>
            </w:r>
            <w:proofErr w:type="gramEnd"/>
            <w:r w:rsidRPr="00996376">
              <w:rPr>
                <w:rFonts w:ascii="Cambria" w:hAnsi="Cambria" w:cs="Arial"/>
                <w:sz w:val="22"/>
                <w:szCs w:val="20"/>
                <w:lang w:val="en-US" w:eastAsia="en-GB"/>
              </w:rPr>
              <w:t xml:space="preserve"> </w:t>
            </w:r>
            <w:r w:rsidRPr="00996376">
              <w:rPr>
                <w:rFonts w:ascii="Cambria" w:hAnsi="Cambria" w:cs="Arial"/>
                <w:sz w:val="22"/>
                <w:szCs w:val="20"/>
                <w:lang w:eastAsia="en-GB"/>
              </w:rPr>
              <w:t>and exams</w:t>
            </w:r>
          </w:p>
        </w:tc>
      </w:tr>
    </w:tbl>
    <w:p w14:paraId="768950B4" w14:textId="77777777" w:rsidR="009D6494" w:rsidRPr="00996376" w:rsidRDefault="009D6494" w:rsidP="009D6494">
      <w:pPr>
        <w:pStyle w:val="BodyText"/>
        <w:rPr>
          <w:rFonts w:ascii="Cambria" w:hAnsi="Cambria"/>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0"/>
        <w:gridCol w:w="2052"/>
        <w:gridCol w:w="4962"/>
      </w:tblGrid>
      <w:tr w:rsidR="000C4529" w:rsidRPr="00996376" w14:paraId="1C68E9AA" w14:textId="77777777" w:rsidTr="000C4529">
        <w:trPr>
          <w:tblHeader/>
        </w:trPr>
        <w:tc>
          <w:tcPr>
            <w:tcW w:w="7380" w:type="dxa"/>
            <w:shd w:val="clear" w:color="auto" w:fill="E0E0E0"/>
          </w:tcPr>
          <w:p w14:paraId="0CE9F969" w14:textId="77777777" w:rsidR="000C4529" w:rsidRPr="00996376" w:rsidRDefault="000C4529" w:rsidP="00614848">
            <w:pPr>
              <w:pStyle w:val="BodyText"/>
              <w:rPr>
                <w:rFonts w:ascii="Cambria" w:hAnsi="Cambria"/>
                <w:szCs w:val="24"/>
              </w:rPr>
            </w:pPr>
            <w:r w:rsidRPr="00996376">
              <w:rPr>
                <w:rFonts w:ascii="Cambria" w:hAnsi="Cambria"/>
                <w:b/>
                <w:szCs w:val="24"/>
              </w:rPr>
              <w:t>C. Practical and professional skills</w:t>
            </w:r>
          </w:p>
        </w:tc>
        <w:tc>
          <w:tcPr>
            <w:tcW w:w="2052" w:type="dxa"/>
            <w:shd w:val="clear" w:color="auto" w:fill="E0E0E0"/>
          </w:tcPr>
          <w:p w14:paraId="0711F9E7" w14:textId="77777777" w:rsidR="000C4529" w:rsidRPr="00996376" w:rsidRDefault="000C4529" w:rsidP="00614848">
            <w:pPr>
              <w:pStyle w:val="BodyText"/>
              <w:rPr>
                <w:rFonts w:ascii="Cambria" w:hAnsi="Cambria"/>
                <w:szCs w:val="24"/>
              </w:rPr>
            </w:pPr>
            <w:r w:rsidRPr="00996376">
              <w:rPr>
                <w:rFonts w:ascii="Cambria" w:hAnsi="Cambria"/>
                <w:b/>
                <w:sz w:val="18"/>
                <w:szCs w:val="18"/>
              </w:rPr>
              <w:t>Programme Learning Outcome(s) this maps against</w:t>
            </w:r>
          </w:p>
        </w:tc>
        <w:tc>
          <w:tcPr>
            <w:tcW w:w="4962" w:type="dxa"/>
            <w:shd w:val="clear" w:color="auto" w:fill="E0E0E0"/>
          </w:tcPr>
          <w:p w14:paraId="57ACD4B4" w14:textId="77777777" w:rsidR="000C4529" w:rsidRPr="00996376" w:rsidRDefault="000C4529" w:rsidP="00614848">
            <w:pPr>
              <w:pStyle w:val="BodyText"/>
              <w:rPr>
                <w:rFonts w:ascii="Cambria" w:hAnsi="Cambria"/>
                <w:b/>
              </w:rPr>
            </w:pPr>
            <w:r w:rsidRPr="00996376">
              <w:rPr>
                <w:rFonts w:ascii="Cambria" w:hAnsi="Cambria"/>
                <w:b/>
              </w:rPr>
              <w:t>Learning and teaching strategy</w:t>
            </w:r>
          </w:p>
        </w:tc>
      </w:tr>
      <w:tr w:rsidR="000C4529" w:rsidRPr="00996376" w14:paraId="004CEF0C" w14:textId="77777777" w:rsidTr="000C4529">
        <w:tc>
          <w:tcPr>
            <w:tcW w:w="7380" w:type="dxa"/>
            <w:shd w:val="clear" w:color="auto" w:fill="auto"/>
          </w:tcPr>
          <w:p w14:paraId="7FD8E44A" w14:textId="77777777" w:rsidR="000C4529" w:rsidRPr="00996376" w:rsidRDefault="000C4529" w:rsidP="00614848">
            <w:pPr>
              <w:pStyle w:val="BodyText"/>
              <w:rPr>
                <w:rFonts w:ascii="Cambria" w:hAnsi="Cambria"/>
                <w:i/>
              </w:rPr>
            </w:pPr>
            <w:r w:rsidRPr="00996376">
              <w:rPr>
                <w:rFonts w:ascii="Cambria" w:hAnsi="Cambria"/>
                <w:i/>
              </w:rPr>
              <w:t>At the end of the module, learners will be expected to:</w:t>
            </w:r>
          </w:p>
          <w:p w14:paraId="3EBADA4D" w14:textId="77777777" w:rsidR="000C4529" w:rsidRPr="00996376" w:rsidRDefault="000C4529" w:rsidP="00614848">
            <w:pPr>
              <w:pStyle w:val="BodyText"/>
              <w:rPr>
                <w:rFonts w:ascii="Cambria" w:hAnsi="Cambria"/>
              </w:rPr>
            </w:pPr>
            <w:r w:rsidRPr="00996376">
              <w:rPr>
                <w:rFonts w:ascii="Cambria" w:hAnsi="Cambria"/>
                <w:b/>
              </w:rPr>
              <w:t>C1:</w:t>
            </w:r>
            <w:r w:rsidRPr="00996376">
              <w:rPr>
                <w:rFonts w:ascii="Cambria" w:hAnsi="Cambria"/>
              </w:rPr>
              <w:t xml:space="preserve"> </w:t>
            </w:r>
            <w:r w:rsidR="00BF25CA" w:rsidRPr="00996376">
              <w:rPr>
                <w:rFonts w:ascii="Cambria" w:hAnsi="Cambria"/>
              </w:rPr>
              <w:t>Promote tourism products and services</w:t>
            </w:r>
          </w:p>
          <w:p w14:paraId="215599B6" w14:textId="77777777" w:rsidR="000C4529" w:rsidRPr="00996376" w:rsidRDefault="00147996" w:rsidP="00147996">
            <w:pPr>
              <w:ind w:right="31"/>
              <w:rPr>
                <w:rFonts w:ascii="Cambria" w:hAnsi="Cambria"/>
              </w:rPr>
            </w:pPr>
            <w:r w:rsidRPr="00996376">
              <w:rPr>
                <w:rFonts w:ascii="Cambria" w:hAnsi="Cambria" w:cs="Arial"/>
                <w:b/>
                <w:sz w:val="22"/>
                <w:szCs w:val="22"/>
              </w:rPr>
              <w:t>C</w:t>
            </w:r>
            <w:r w:rsidR="000C550A" w:rsidRPr="00996376">
              <w:rPr>
                <w:rFonts w:ascii="Cambria" w:hAnsi="Cambria" w:cs="Arial"/>
                <w:b/>
                <w:sz w:val="22"/>
                <w:szCs w:val="22"/>
              </w:rPr>
              <w:t>2</w:t>
            </w:r>
            <w:r w:rsidR="00AD49E8" w:rsidRPr="00996376">
              <w:rPr>
                <w:rFonts w:ascii="Cambria" w:hAnsi="Cambria" w:cs="Arial"/>
                <w:b/>
                <w:sz w:val="22"/>
                <w:szCs w:val="22"/>
              </w:rPr>
              <w:t>:</w:t>
            </w:r>
            <w:r w:rsidR="00AD49E8" w:rsidRPr="00996376">
              <w:rPr>
                <w:rFonts w:ascii="Cambria" w:hAnsi="Cambria"/>
              </w:rPr>
              <w:t xml:space="preserve"> </w:t>
            </w:r>
            <w:r w:rsidR="00BF25CA" w:rsidRPr="00996376">
              <w:rPr>
                <w:rFonts w:ascii="Cambria" w:hAnsi="Cambria"/>
              </w:rPr>
              <w:t xml:space="preserve">Select from the available </w:t>
            </w:r>
            <w:r w:rsidR="00BF25CA" w:rsidRPr="00996376">
              <w:rPr>
                <w:rFonts w:ascii="Cambria" w:hAnsi="Cambria"/>
                <w:sz w:val="22"/>
                <w:szCs w:val="22"/>
              </w:rPr>
              <w:t>Distribution channels</w:t>
            </w:r>
          </w:p>
        </w:tc>
        <w:tc>
          <w:tcPr>
            <w:tcW w:w="2052" w:type="dxa"/>
            <w:shd w:val="clear" w:color="auto" w:fill="auto"/>
          </w:tcPr>
          <w:p w14:paraId="6BF69782" w14:textId="77777777" w:rsidR="000C4529" w:rsidRPr="00996376" w:rsidRDefault="000C4529" w:rsidP="00614848">
            <w:pPr>
              <w:rPr>
                <w:rFonts w:ascii="Cambria" w:hAnsi="Cambria" w:cs="Arial"/>
                <w:sz w:val="22"/>
                <w:szCs w:val="20"/>
                <w:lang w:eastAsia="en-GB"/>
              </w:rPr>
            </w:pPr>
          </w:p>
          <w:p w14:paraId="6E1F3F80" w14:textId="77777777" w:rsidR="000C4529" w:rsidRPr="00996376" w:rsidRDefault="000C4529" w:rsidP="00614848">
            <w:pPr>
              <w:rPr>
                <w:rFonts w:ascii="Cambria" w:hAnsi="Cambria" w:cs="Arial"/>
                <w:sz w:val="22"/>
                <w:szCs w:val="20"/>
                <w:lang w:eastAsia="en-GB"/>
              </w:rPr>
            </w:pPr>
          </w:p>
          <w:p w14:paraId="5A0B4776" w14:textId="77777777" w:rsidR="000C4529" w:rsidRPr="00996376" w:rsidRDefault="000C4529" w:rsidP="001E5418">
            <w:pPr>
              <w:rPr>
                <w:rFonts w:ascii="Cambria" w:hAnsi="Cambria"/>
              </w:rPr>
            </w:pPr>
          </w:p>
        </w:tc>
        <w:tc>
          <w:tcPr>
            <w:tcW w:w="4962" w:type="dxa"/>
          </w:tcPr>
          <w:p w14:paraId="7DC16BAE" w14:textId="77777777" w:rsidR="000C4529" w:rsidRPr="00996376" w:rsidRDefault="00B7750C" w:rsidP="00614848">
            <w:pPr>
              <w:rPr>
                <w:rFonts w:ascii="Cambria" w:hAnsi="Cambria" w:cs="Arial"/>
                <w:sz w:val="22"/>
                <w:szCs w:val="20"/>
                <w:lang w:eastAsia="en-GB"/>
              </w:rPr>
            </w:pPr>
            <w:r w:rsidRPr="00996376">
              <w:rPr>
                <w:rFonts w:ascii="Cambria" w:hAnsi="Cambria" w:cs="Arial"/>
                <w:sz w:val="22"/>
                <w:szCs w:val="20"/>
                <w:lang w:eastAsia="en-GB"/>
              </w:rPr>
              <w:t xml:space="preserve">Lecture, real business examples, </w:t>
            </w:r>
            <w:r w:rsidRPr="00996376">
              <w:rPr>
                <w:rFonts w:ascii="Cambria" w:hAnsi="Cambria" w:cs="Arial"/>
                <w:sz w:val="22"/>
                <w:szCs w:val="20"/>
                <w:lang w:val="en-US" w:eastAsia="en-GB"/>
              </w:rPr>
              <w:t xml:space="preserve">project paper, </w:t>
            </w:r>
            <w:proofErr w:type="gramStart"/>
            <w:r w:rsidRPr="00996376">
              <w:rPr>
                <w:rFonts w:ascii="Cambria" w:hAnsi="Cambria" w:cs="Arial"/>
                <w:sz w:val="22"/>
                <w:szCs w:val="20"/>
                <w:lang w:val="en-US" w:eastAsia="en-GB"/>
              </w:rPr>
              <w:t>readings</w:t>
            </w:r>
            <w:proofErr w:type="gramEnd"/>
            <w:r w:rsidRPr="00996376">
              <w:rPr>
                <w:rFonts w:ascii="Cambria" w:hAnsi="Cambria" w:cs="Arial"/>
                <w:sz w:val="22"/>
                <w:szCs w:val="20"/>
                <w:lang w:val="en-US" w:eastAsia="en-GB"/>
              </w:rPr>
              <w:t xml:space="preserve"> </w:t>
            </w:r>
            <w:r w:rsidRPr="00996376">
              <w:rPr>
                <w:rFonts w:ascii="Cambria" w:hAnsi="Cambria" w:cs="Arial"/>
                <w:sz w:val="22"/>
                <w:szCs w:val="20"/>
                <w:lang w:eastAsia="en-GB"/>
              </w:rPr>
              <w:t>and exams</w:t>
            </w:r>
          </w:p>
        </w:tc>
      </w:tr>
    </w:tbl>
    <w:p w14:paraId="227B4427" w14:textId="77777777" w:rsidR="009D6494" w:rsidRPr="00996376" w:rsidRDefault="009D6494" w:rsidP="009D6494">
      <w:pPr>
        <w:pStyle w:val="BodyText"/>
        <w:rPr>
          <w:rFonts w:ascii="Cambria" w:hAnsi="Cambria"/>
        </w:rPr>
      </w:pPr>
    </w:p>
    <w:p w14:paraId="27D56A66" w14:textId="77777777" w:rsidR="009D6494" w:rsidRPr="00996376" w:rsidRDefault="009D6494" w:rsidP="009D6494">
      <w:pPr>
        <w:rPr>
          <w:rFonts w:ascii="Cambria" w:hAnsi="Cambria"/>
        </w:rPr>
      </w:pPr>
    </w:p>
    <w:tbl>
      <w:tblPr>
        <w:tblW w:w="144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0"/>
      </w:tblGrid>
      <w:tr w:rsidR="009D6494" w:rsidRPr="00996376" w14:paraId="08D660F4" w14:textId="77777777" w:rsidTr="00236ED8">
        <w:trPr>
          <w:trHeight w:val="437"/>
          <w:tblHeader/>
        </w:trPr>
        <w:tc>
          <w:tcPr>
            <w:tcW w:w="14400" w:type="dxa"/>
            <w:tcBorders>
              <w:bottom w:val="single" w:sz="4" w:space="0" w:color="auto"/>
            </w:tcBorders>
            <w:shd w:val="clear" w:color="auto" w:fill="E0E0E0"/>
          </w:tcPr>
          <w:p w14:paraId="415F874D" w14:textId="77777777" w:rsidR="009D6494" w:rsidRPr="00996376" w:rsidRDefault="008D3A39" w:rsidP="00614848">
            <w:pPr>
              <w:pStyle w:val="BodyText"/>
              <w:rPr>
                <w:rFonts w:ascii="Cambria" w:hAnsi="Cambria"/>
                <w:b/>
              </w:rPr>
            </w:pPr>
            <w:r w:rsidRPr="00996376">
              <w:rPr>
                <w:rFonts w:ascii="Cambria" w:hAnsi="Cambria"/>
                <w:b/>
              </w:rPr>
              <w:t>8</w:t>
            </w:r>
            <w:r w:rsidR="009D6494" w:rsidRPr="00996376">
              <w:rPr>
                <w:rFonts w:ascii="Cambria" w:hAnsi="Cambria"/>
                <w:b/>
              </w:rPr>
              <w:t xml:space="preserve">. Indicative content. </w:t>
            </w:r>
          </w:p>
        </w:tc>
      </w:tr>
      <w:tr w:rsidR="009D6494" w:rsidRPr="00996376" w14:paraId="2F2ADC04" w14:textId="77777777" w:rsidTr="00236ED8">
        <w:tc>
          <w:tcPr>
            <w:tcW w:w="14400" w:type="dxa"/>
            <w:shd w:val="clear" w:color="auto" w:fill="auto"/>
          </w:tcPr>
          <w:p w14:paraId="23522B29" w14:textId="77777777" w:rsidR="00EE6D84" w:rsidRPr="00996376" w:rsidRDefault="00EE6D84" w:rsidP="00614848">
            <w:pPr>
              <w:pStyle w:val="BodyText"/>
              <w:rPr>
                <w:rFonts w:ascii="Cambria" w:hAnsi="Cambria"/>
                <w:szCs w:val="24"/>
              </w:rPr>
            </w:pPr>
            <w:r w:rsidRPr="00996376">
              <w:rPr>
                <w:rFonts w:ascii="Cambria" w:hAnsi="Cambria"/>
                <w:szCs w:val="24"/>
              </w:rPr>
              <w:t>The module content includes:</w:t>
            </w:r>
          </w:p>
          <w:p w14:paraId="224E986A" w14:textId="77777777" w:rsidR="005D76CF" w:rsidRPr="00996376" w:rsidRDefault="005D76CF" w:rsidP="005D76CF">
            <w:pPr>
              <w:pStyle w:val="BodyText"/>
              <w:numPr>
                <w:ilvl w:val="0"/>
                <w:numId w:val="7"/>
              </w:numPr>
              <w:rPr>
                <w:rFonts w:ascii="Cambria" w:hAnsi="Cambria"/>
                <w:szCs w:val="24"/>
              </w:rPr>
            </w:pPr>
            <w:r w:rsidRPr="00996376">
              <w:rPr>
                <w:rFonts w:ascii="Cambria" w:hAnsi="Cambria"/>
                <w:szCs w:val="24"/>
                <w:lang w:val="en-US"/>
              </w:rPr>
              <w:t>Special characteristics of</w:t>
            </w:r>
            <w:r w:rsidRPr="00996376">
              <w:rPr>
                <w:rFonts w:ascii="Cambria" w:hAnsi="Cambria"/>
                <w:szCs w:val="24"/>
              </w:rPr>
              <w:t xml:space="preserve"> marketing in tourism </w:t>
            </w:r>
          </w:p>
          <w:p w14:paraId="3C39F027" w14:textId="77777777" w:rsidR="005D76CF" w:rsidRPr="00996376" w:rsidRDefault="005D76CF" w:rsidP="005D76CF">
            <w:pPr>
              <w:pStyle w:val="BodyText"/>
              <w:numPr>
                <w:ilvl w:val="0"/>
                <w:numId w:val="7"/>
              </w:numPr>
              <w:rPr>
                <w:rFonts w:ascii="Cambria" w:hAnsi="Cambria"/>
                <w:szCs w:val="24"/>
              </w:rPr>
            </w:pPr>
            <w:r w:rsidRPr="00996376">
              <w:rPr>
                <w:rFonts w:ascii="Cambria" w:hAnsi="Cambria"/>
                <w:szCs w:val="24"/>
              </w:rPr>
              <w:t>Tourism motivation and behaviour</w:t>
            </w:r>
          </w:p>
          <w:p w14:paraId="15BED340" w14:textId="77777777" w:rsidR="005D76CF" w:rsidRPr="00996376" w:rsidRDefault="005D76CF" w:rsidP="005D76CF">
            <w:pPr>
              <w:pStyle w:val="BodyText"/>
              <w:numPr>
                <w:ilvl w:val="0"/>
                <w:numId w:val="7"/>
              </w:numPr>
              <w:rPr>
                <w:rFonts w:ascii="Cambria" w:hAnsi="Cambria"/>
                <w:szCs w:val="24"/>
              </w:rPr>
            </w:pPr>
            <w:r w:rsidRPr="00996376">
              <w:rPr>
                <w:rFonts w:ascii="Cambria" w:hAnsi="Cambria"/>
                <w:szCs w:val="24"/>
              </w:rPr>
              <w:t>Tourism market research</w:t>
            </w:r>
          </w:p>
          <w:p w14:paraId="54BAF1E0" w14:textId="77777777" w:rsidR="005D76CF" w:rsidRPr="00996376" w:rsidRDefault="005D76CF" w:rsidP="00E26C4A">
            <w:pPr>
              <w:pStyle w:val="BodyText"/>
              <w:numPr>
                <w:ilvl w:val="0"/>
                <w:numId w:val="7"/>
              </w:numPr>
              <w:rPr>
                <w:rFonts w:ascii="Cambria" w:hAnsi="Cambria"/>
                <w:szCs w:val="24"/>
              </w:rPr>
            </w:pPr>
            <w:r w:rsidRPr="00996376">
              <w:rPr>
                <w:rFonts w:ascii="Cambria" w:hAnsi="Cambria"/>
                <w:szCs w:val="24"/>
              </w:rPr>
              <w:t>New product development, and product and destination life cycle in tourism</w:t>
            </w:r>
          </w:p>
          <w:p w14:paraId="22DDFDFC" w14:textId="77777777" w:rsidR="005D76CF" w:rsidRPr="00996376" w:rsidRDefault="005D76CF" w:rsidP="00E26C4A">
            <w:pPr>
              <w:pStyle w:val="BodyText"/>
              <w:numPr>
                <w:ilvl w:val="0"/>
                <w:numId w:val="7"/>
              </w:numPr>
              <w:rPr>
                <w:rFonts w:ascii="Cambria" w:hAnsi="Cambria"/>
                <w:szCs w:val="24"/>
              </w:rPr>
            </w:pPr>
            <w:r w:rsidRPr="00996376">
              <w:rPr>
                <w:rFonts w:ascii="Cambria" w:hAnsi="Cambria"/>
                <w:szCs w:val="24"/>
              </w:rPr>
              <w:t>Destination branding</w:t>
            </w:r>
          </w:p>
          <w:p w14:paraId="39657DB2" w14:textId="77777777" w:rsidR="00BA5344" w:rsidRPr="00996376" w:rsidRDefault="00BA5344" w:rsidP="00E26C4A">
            <w:pPr>
              <w:pStyle w:val="BodyText"/>
              <w:numPr>
                <w:ilvl w:val="0"/>
                <w:numId w:val="7"/>
              </w:numPr>
              <w:rPr>
                <w:rFonts w:ascii="Cambria" w:hAnsi="Cambria"/>
                <w:szCs w:val="24"/>
              </w:rPr>
            </w:pPr>
            <w:r w:rsidRPr="00996376">
              <w:rPr>
                <w:rFonts w:ascii="Cambria" w:hAnsi="Cambria"/>
                <w:szCs w:val="24"/>
              </w:rPr>
              <w:t>Events marketing</w:t>
            </w:r>
          </w:p>
          <w:p w14:paraId="0593E4A4" w14:textId="77777777" w:rsidR="005D76CF" w:rsidRPr="00996376" w:rsidRDefault="005D76CF" w:rsidP="005D76CF">
            <w:pPr>
              <w:pStyle w:val="BodyText"/>
              <w:numPr>
                <w:ilvl w:val="0"/>
                <w:numId w:val="7"/>
              </w:numPr>
              <w:rPr>
                <w:rFonts w:ascii="Cambria" w:hAnsi="Cambria"/>
                <w:szCs w:val="24"/>
              </w:rPr>
            </w:pPr>
            <w:r w:rsidRPr="00996376">
              <w:rPr>
                <w:rFonts w:ascii="Cambria" w:hAnsi="Cambria"/>
                <w:szCs w:val="24"/>
              </w:rPr>
              <w:t>Visitor satisfaction</w:t>
            </w:r>
          </w:p>
          <w:p w14:paraId="15B72C4A" w14:textId="77777777" w:rsidR="00EE6D84" w:rsidRPr="00996376" w:rsidRDefault="005D76CF" w:rsidP="005D76CF">
            <w:pPr>
              <w:pStyle w:val="BodyText"/>
              <w:numPr>
                <w:ilvl w:val="0"/>
                <w:numId w:val="7"/>
              </w:numPr>
              <w:rPr>
                <w:rFonts w:ascii="Cambria" w:hAnsi="Cambria"/>
                <w:szCs w:val="24"/>
              </w:rPr>
            </w:pPr>
            <w:r w:rsidRPr="00996376">
              <w:rPr>
                <w:rFonts w:ascii="Cambria" w:hAnsi="Cambria"/>
                <w:szCs w:val="24"/>
              </w:rPr>
              <w:t>Repeated visitation</w:t>
            </w:r>
          </w:p>
        </w:tc>
      </w:tr>
    </w:tbl>
    <w:p w14:paraId="1A4743B9" w14:textId="77777777" w:rsidR="009D6494" w:rsidRPr="00996376" w:rsidRDefault="009D6494" w:rsidP="009D6494">
      <w:pPr>
        <w:rPr>
          <w:rFonts w:ascii="Cambria" w:hAnsi="Cambria"/>
        </w:rPr>
      </w:pPr>
    </w:p>
    <w:tbl>
      <w:tblPr>
        <w:tblW w:w="143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3"/>
        <w:gridCol w:w="2410"/>
        <w:gridCol w:w="1701"/>
        <w:gridCol w:w="1842"/>
        <w:gridCol w:w="3828"/>
      </w:tblGrid>
      <w:tr w:rsidR="008D3A39" w:rsidRPr="00996376" w14:paraId="33F585FF" w14:textId="77777777" w:rsidTr="007263BC">
        <w:trPr>
          <w:trHeight w:val="317"/>
          <w:tblHeader/>
        </w:trPr>
        <w:tc>
          <w:tcPr>
            <w:tcW w:w="14394" w:type="dxa"/>
            <w:gridSpan w:val="5"/>
            <w:tcBorders>
              <w:bottom w:val="single" w:sz="4" w:space="0" w:color="auto"/>
            </w:tcBorders>
            <w:shd w:val="clear" w:color="auto" w:fill="E0E0E0"/>
          </w:tcPr>
          <w:p w14:paraId="3AFDC183" w14:textId="77777777" w:rsidR="008D3A39" w:rsidRPr="00996376" w:rsidRDefault="008D3A39" w:rsidP="00614848">
            <w:pPr>
              <w:pStyle w:val="BodyText"/>
              <w:rPr>
                <w:rFonts w:ascii="Cambria" w:hAnsi="Cambria"/>
                <w:b/>
                <w:szCs w:val="24"/>
              </w:rPr>
            </w:pPr>
            <w:r w:rsidRPr="00996376">
              <w:rPr>
                <w:rFonts w:ascii="Cambria" w:hAnsi="Cambria"/>
                <w:b/>
                <w:szCs w:val="24"/>
              </w:rPr>
              <w:t xml:space="preserve">9. Assessment strategy, assessment methods, their relative weightings and mapping to module learning outcomes </w:t>
            </w:r>
          </w:p>
        </w:tc>
      </w:tr>
      <w:tr w:rsidR="008D3A39" w:rsidRPr="00996376" w14:paraId="586413F1" w14:textId="77777777" w:rsidTr="008D3A39">
        <w:trPr>
          <w:trHeight w:val="322"/>
        </w:trPr>
        <w:tc>
          <w:tcPr>
            <w:tcW w:w="14394" w:type="dxa"/>
            <w:gridSpan w:val="5"/>
            <w:shd w:val="clear" w:color="auto" w:fill="auto"/>
          </w:tcPr>
          <w:p w14:paraId="6D226572" w14:textId="77777777" w:rsidR="008D3A39" w:rsidRPr="00996376" w:rsidRDefault="008D3A39" w:rsidP="00614848">
            <w:pPr>
              <w:rPr>
                <w:rFonts w:ascii="Cambria" w:hAnsi="Cambria" w:cs="Arial"/>
                <w:b/>
                <w:sz w:val="22"/>
                <w:szCs w:val="20"/>
                <w:lang w:eastAsia="en-GB"/>
              </w:rPr>
            </w:pPr>
            <w:r w:rsidRPr="00996376">
              <w:rPr>
                <w:rFonts w:ascii="Cambria" w:hAnsi="Cambria" w:cs="Arial"/>
                <w:b/>
                <w:sz w:val="22"/>
                <w:szCs w:val="20"/>
                <w:lang w:eastAsia="en-GB"/>
              </w:rPr>
              <w:t>Assessment Strategy:</w:t>
            </w:r>
          </w:p>
          <w:p w14:paraId="5B9AB023" w14:textId="77777777" w:rsidR="008D3A39" w:rsidRPr="00996376" w:rsidRDefault="008D3A39" w:rsidP="00614848">
            <w:pPr>
              <w:pStyle w:val="BodyText"/>
              <w:rPr>
                <w:rFonts w:ascii="Cambria" w:hAnsi="Cambria"/>
                <w:b/>
              </w:rPr>
            </w:pPr>
          </w:p>
        </w:tc>
      </w:tr>
      <w:tr w:rsidR="000C4529" w:rsidRPr="00996376" w14:paraId="42A35597" w14:textId="77777777" w:rsidTr="000C4529">
        <w:trPr>
          <w:trHeight w:val="322"/>
        </w:trPr>
        <w:tc>
          <w:tcPr>
            <w:tcW w:w="4613" w:type="dxa"/>
            <w:shd w:val="pct10" w:color="auto" w:fill="auto"/>
          </w:tcPr>
          <w:p w14:paraId="125DED9A" w14:textId="77777777" w:rsidR="000C4529" w:rsidRPr="00996376" w:rsidRDefault="000C4529" w:rsidP="00614848">
            <w:pPr>
              <w:rPr>
                <w:rFonts w:ascii="Cambria" w:hAnsi="Cambria" w:cs="Arial"/>
                <w:b/>
                <w:sz w:val="22"/>
                <w:szCs w:val="20"/>
                <w:lang w:eastAsia="en-GB"/>
              </w:rPr>
            </w:pPr>
            <w:r w:rsidRPr="00996376">
              <w:rPr>
                <w:rFonts w:ascii="Cambria" w:hAnsi="Cambria" w:cs="Arial"/>
                <w:b/>
                <w:sz w:val="22"/>
                <w:szCs w:val="20"/>
                <w:lang w:eastAsia="en-GB"/>
              </w:rPr>
              <w:t>Assessment Task</w:t>
            </w:r>
          </w:p>
        </w:tc>
        <w:tc>
          <w:tcPr>
            <w:tcW w:w="2410" w:type="dxa"/>
            <w:shd w:val="pct10" w:color="auto" w:fill="auto"/>
          </w:tcPr>
          <w:p w14:paraId="3870F9BF" w14:textId="77777777" w:rsidR="000C4529" w:rsidRPr="00996376" w:rsidRDefault="000C4529" w:rsidP="00614848">
            <w:pPr>
              <w:rPr>
                <w:rFonts w:ascii="Cambria" w:hAnsi="Cambria" w:cs="Arial"/>
                <w:b/>
                <w:sz w:val="22"/>
                <w:szCs w:val="20"/>
                <w:lang w:eastAsia="en-GB"/>
              </w:rPr>
            </w:pPr>
            <w:r w:rsidRPr="00996376">
              <w:rPr>
                <w:rFonts w:ascii="Cambria" w:hAnsi="Cambria" w:cs="Arial"/>
                <w:b/>
                <w:sz w:val="22"/>
                <w:szCs w:val="20"/>
                <w:lang w:eastAsia="en-GB"/>
              </w:rPr>
              <w:t>Weighting</w:t>
            </w:r>
          </w:p>
        </w:tc>
        <w:tc>
          <w:tcPr>
            <w:tcW w:w="1701" w:type="dxa"/>
            <w:shd w:val="pct10" w:color="auto" w:fill="auto"/>
          </w:tcPr>
          <w:p w14:paraId="6129F531" w14:textId="77777777" w:rsidR="000C4529" w:rsidRPr="00996376" w:rsidRDefault="000C4529" w:rsidP="00614848">
            <w:pPr>
              <w:pStyle w:val="BodyText"/>
              <w:rPr>
                <w:rFonts w:ascii="Cambria" w:hAnsi="Cambria"/>
                <w:b/>
              </w:rPr>
            </w:pPr>
            <w:r w:rsidRPr="00996376">
              <w:rPr>
                <w:rFonts w:ascii="Cambria" w:hAnsi="Cambria"/>
                <w:b/>
              </w:rPr>
              <w:t>Week submitted</w:t>
            </w:r>
          </w:p>
        </w:tc>
        <w:tc>
          <w:tcPr>
            <w:tcW w:w="1842" w:type="dxa"/>
            <w:shd w:val="pct10" w:color="auto" w:fill="auto"/>
          </w:tcPr>
          <w:p w14:paraId="21B04CB8" w14:textId="77777777" w:rsidR="000C4529" w:rsidRPr="00996376" w:rsidRDefault="000C4529" w:rsidP="00614848">
            <w:pPr>
              <w:pStyle w:val="BodyText"/>
              <w:rPr>
                <w:rFonts w:ascii="Cambria" w:hAnsi="Cambria"/>
                <w:b/>
              </w:rPr>
            </w:pPr>
            <w:r w:rsidRPr="00996376">
              <w:rPr>
                <w:rFonts w:ascii="Cambria" w:hAnsi="Cambria"/>
                <w:b/>
              </w:rPr>
              <w:t>Grading (Pass / Fail / %)</w:t>
            </w:r>
          </w:p>
        </w:tc>
        <w:tc>
          <w:tcPr>
            <w:tcW w:w="3828" w:type="dxa"/>
            <w:shd w:val="pct10" w:color="auto" w:fill="auto"/>
          </w:tcPr>
          <w:p w14:paraId="037BE240" w14:textId="77777777" w:rsidR="000C4529" w:rsidRPr="00996376" w:rsidRDefault="000C4529" w:rsidP="00614848">
            <w:pPr>
              <w:pStyle w:val="BodyText"/>
              <w:rPr>
                <w:rFonts w:ascii="Cambria" w:hAnsi="Cambria"/>
                <w:b/>
              </w:rPr>
            </w:pPr>
            <w:r w:rsidRPr="00996376">
              <w:rPr>
                <w:rFonts w:ascii="Cambria" w:hAnsi="Cambria"/>
                <w:b/>
              </w:rPr>
              <w:t>Module Learning Outcome(s) the assessment task maps to</w:t>
            </w:r>
          </w:p>
        </w:tc>
      </w:tr>
      <w:tr w:rsidR="000C4529" w:rsidRPr="00996376" w14:paraId="72C4C2B2" w14:textId="77777777" w:rsidTr="000C4529">
        <w:trPr>
          <w:trHeight w:val="442"/>
        </w:trPr>
        <w:tc>
          <w:tcPr>
            <w:tcW w:w="4613" w:type="dxa"/>
            <w:tcBorders>
              <w:bottom w:val="single" w:sz="4" w:space="0" w:color="auto"/>
            </w:tcBorders>
            <w:shd w:val="clear" w:color="auto" w:fill="auto"/>
          </w:tcPr>
          <w:p w14:paraId="0F175F5F" w14:textId="77777777" w:rsidR="000C4529" w:rsidRPr="00996376" w:rsidRDefault="000C4529" w:rsidP="00614848">
            <w:pPr>
              <w:rPr>
                <w:rFonts w:ascii="Cambria" w:hAnsi="Cambria" w:cs="Arial"/>
                <w:sz w:val="22"/>
                <w:szCs w:val="20"/>
                <w:lang w:eastAsia="en-GB"/>
              </w:rPr>
            </w:pPr>
          </w:p>
          <w:p w14:paraId="0EB26701" w14:textId="77777777" w:rsidR="000C4529" w:rsidRPr="00996376" w:rsidRDefault="00147996" w:rsidP="00614848">
            <w:pPr>
              <w:rPr>
                <w:rFonts w:ascii="Cambria" w:hAnsi="Cambria" w:cs="Arial"/>
                <w:sz w:val="22"/>
                <w:szCs w:val="20"/>
                <w:lang w:eastAsia="en-GB"/>
              </w:rPr>
            </w:pPr>
            <w:r w:rsidRPr="00996376">
              <w:rPr>
                <w:rFonts w:ascii="Cambria" w:hAnsi="Cambria" w:cs="Arial"/>
                <w:sz w:val="22"/>
                <w:szCs w:val="20"/>
                <w:lang w:eastAsia="en-GB"/>
              </w:rPr>
              <w:t>Midterm Exam</w:t>
            </w:r>
          </w:p>
          <w:p w14:paraId="6E967002" w14:textId="2E026DFF" w:rsidR="000C4529" w:rsidRDefault="00295B22" w:rsidP="00614848">
            <w:pPr>
              <w:rPr>
                <w:rFonts w:ascii="Cambria" w:hAnsi="Cambria" w:cs="Arial"/>
                <w:sz w:val="22"/>
                <w:szCs w:val="20"/>
                <w:lang w:eastAsia="en-GB"/>
              </w:rPr>
            </w:pPr>
            <w:r>
              <w:rPr>
                <w:rFonts w:ascii="Cambria" w:hAnsi="Cambria" w:cs="Arial"/>
                <w:sz w:val="22"/>
                <w:szCs w:val="20"/>
                <w:lang w:eastAsia="en-GB"/>
              </w:rPr>
              <w:t>Case Study</w:t>
            </w:r>
          </w:p>
          <w:p w14:paraId="1C54022D" w14:textId="0A4AA7F3" w:rsidR="000C4529" w:rsidRPr="00996376" w:rsidRDefault="00250B82" w:rsidP="00614848">
            <w:pPr>
              <w:rPr>
                <w:rFonts w:ascii="Cambria" w:hAnsi="Cambria" w:cs="Arial"/>
                <w:sz w:val="22"/>
                <w:szCs w:val="20"/>
                <w:lang w:eastAsia="en-GB"/>
              </w:rPr>
            </w:pPr>
            <w:r>
              <w:rPr>
                <w:rFonts w:ascii="Cambria" w:hAnsi="Cambria" w:cs="Arial"/>
                <w:sz w:val="22"/>
                <w:szCs w:val="20"/>
                <w:lang w:eastAsia="en-GB"/>
              </w:rPr>
              <w:t xml:space="preserve">Project </w:t>
            </w:r>
            <w:r w:rsidRPr="00996376">
              <w:rPr>
                <w:rFonts w:ascii="Cambria" w:hAnsi="Cambria" w:cs="Arial"/>
                <w:sz w:val="22"/>
                <w:szCs w:val="20"/>
                <w:lang w:eastAsia="en-GB"/>
              </w:rPr>
              <w:t>(</w:t>
            </w:r>
            <w:r>
              <w:rPr>
                <w:rFonts w:ascii="Cambria" w:hAnsi="Cambria" w:cs="Arial"/>
                <w:sz w:val="22"/>
                <w:szCs w:val="20"/>
                <w:lang w:eastAsia="en-GB"/>
              </w:rPr>
              <w:t>Individual</w:t>
            </w:r>
            <w:r w:rsidRPr="00996376">
              <w:rPr>
                <w:rFonts w:ascii="Cambria" w:hAnsi="Cambria" w:cs="Arial"/>
                <w:sz w:val="22"/>
                <w:szCs w:val="20"/>
                <w:lang w:eastAsia="en-GB"/>
              </w:rPr>
              <w:t>)</w:t>
            </w:r>
          </w:p>
          <w:p w14:paraId="5DE43F27" w14:textId="77777777" w:rsidR="000C4529" w:rsidRPr="00996376" w:rsidRDefault="000C4529" w:rsidP="00614848">
            <w:pPr>
              <w:rPr>
                <w:rFonts w:ascii="Cambria" w:hAnsi="Cambria" w:cs="Arial"/>
                <w:sz w:val="22"/>
                <w:szCs w:val="20"/>
                <w:lang w:eastAsia="en-GB"/>
              </w:rPr>
            </w:pPr>
          </w:p>
        </w:tc>
        <w:tc>
          <w:tcPr>
            <w:tcW w:w="2410" w:type="dxa"/>
            <w:tcBorders>
              <w:bottom w:val="single" w:sz="4" w:space="0" w:color="auto"/>
            </w:tcBorders>
            <w:shd w:val="clear" w:color="auto" w:fill="auto"/>
          </w:tcPr>
          <w:p w14:paraId="1857ADF6" w14:textId="77777777" w:rsidR="000C4529" w:rsidRPr="00996376" w:rsidRDefault="000C4529" w:rsidP="00147996">
            <w:pPr>
              <w:jc w:val="center"/>
              <w:rPr>
                <w:rFonts w:ascii="Cambria" w:hAnsi="Cambria" w:cs="Arial"/>
                <w:sz w:val="22"/>
                <w:szCs w:val="20"/>
                <w:lang w:eastAsia="en-GB"/>
              </w:rPr>
            </w:pPr>
          </w:p>
          <w:p w14:paraId="76B97454" w14:textId="54551667" w:rsidR="00147996" w:rsidRPr="00996376" w:rsidRDefault="00147996" w:rsidP="00147996">
            <w:pPr>
              <w:jc w:val="center"/>
              <w:rPr>
                <w:rFonts w:ascii="Cambria" w:hAnsi="Cambria" w:cs="Arial"/>
                <w:sz w:val="22"/>
                <w:szCs w:val="20"/>
                <w:lang w:eastAsia="en-GB"/>
              </w:rPr>
            </w:pPr>
            <w:r w:rsidRPr="00996376">
              <w:rPr>
                <w:rFonts w:ascii="Cambria" w:hAnsi="Cambria" w:cs="Arial"/>
                <w:sz w:val="22"/>
                <w:szCs w:val="20"/>
                <w:lang w:eastAsia="en-GB"/>
              </w:rPr>
              <w:t>3</w:t>
            </w:r>
            <w:r w:rsidR="00631533">
              <w:rPr>
                <w:rFonts w:ascii="Cambria" w:hAnsi="Cambria" w:cs="Arial"/>
                <w:sz w:val="22"/>
                <w:szCs w:val="20"/>
                <w:lang w:eastAsia="en-GB"/>
              </w:rPr>
              <w:t>5</w:t>
            </w:r>
            <w:r w:rsidRPr="00996376">
              <w:rPr>
                <w:rFonts w:ascii="Cambria" w:hAnsi="Cambria" w:cs="Arial"/>
                <w:sz w:val="22"/>
                <w:szCs w:val="20"/>
                <w:lang w:eastAsia="en-GB"/>
              </w:rPr>
              <w:t>%</w:t>
            </w:r>
          </w:p>
          <w:p w14:paraId="7664770E" w14:textId="442908D9" w:rsidR="00250B82" w:rsidRDefault="00631533" w:rsidP="00250B82">
            <w:pPr>
              <w:jc w:val="center"/>
              <w:rPr>
                <w:rFonts w:ascii="Cambria" w:hAnsi="Cambria" w:cs="Arial"/>
                <w:sz w:val="22"/>
                <w:szCs w:val="20"/>
                <w:lang w:eastAsia="en-GB"/>
              </w:rPr>
            </w:pPr>
            <w:r>
              <w:rPr>
                <w:rFonts w:ascii="Cambria" w:hAnsi="Cambria" w:cs="Arial"/>
                <w:sz w:val="22"/>
                <w:szCs w:val="20"/>
                <w:lang w:eastAsia="en-GB"/>
              </w:rPr>
              <w:t>15</w:t>
            </w:r>
            <w:r w:rsidR="00250B82" w:rsidRPr="00996376">
              <w:rPr>
                <w:rFonts w:ascii="Cambria" w:hAnsi="Cambria" w:cs="Arial"/>
                <w:sz w:val="22"/>
                <w:szCs w:val="20"/>
                <w:lang w:eastAsia="en-GB"/>
              </w:rPr>
              <w:t>%</w:t>
            </w:r>
          </w:p>
          <w:p w14:paraId="6F37084F" w14:textId="2C73EA33" w:rsidR="00147996" w:rsidRPr="00996376" w:rsidRDefault="00250B82" w:rsidP="00147996">
            <w:pPr>
              <w:jc w:val="center"/>
              <w:rPr>
                <w:rFonts w:ascii="Cambria" w:hAnsi="Cambria" w:cs="Arial"/>
                <w:sz w:val="22"/>
                <w:szCs w:val="20"/>
                <w:lang w:eastAsia="en-GB"/>
              </w:rPr>
            </w:pPr>
            <w:r>
              <w:rPr>
                <w:rFonts w:ascii="Cambria" w:hAnsi="Cambria" w:cs="Arial"/>
                <w:sz w:val="22"/>
                <w:szCs w:val="20"/>
                <w:lang w:eastAsia="en-GB"/>
              </w:rPr>
              <w:t>50</w:t>
            </w:r>
            <w:r w:rsidR="00147996" w:rsidRPr="00996376">
              <w:rPr>
                <w:rFonts w:ascii="Cambria" w:hAnsi="Cambria" w:cs="Arial"/>
                <w:sz w:val="22"/>
                <w:szCs w:val="20"/>
                <w:lang w:eastAsia="en-GB"/>
              </w:rPr>
              <w:t>%</w:t>
            </w:r>
          </w:p>
        </w:tc>
        <w:tc>
          <w:tcPr>
            <w:tcW w:w="1701" w:type="dxa"/>
            <w:tcBorders>
              <w:bottom w:val="single" w:sz="4" w:space="0" w:color="auto"/>
            </w:tcBorders>
            <w:shd w:val="clear" w:color="auto" w:fill="auto"/>
          </w:tcPr>
          <w:p w14:paraId="2D46A8F3" w14:textId="77777777" w:rsidR="000C4529" w:rsidRPr="00996376" w:rsidRDefault="000C4529" w:rsidP="00147996">
            <w:pPr>
              <w:jc w:val="center"/>
              <w:rPr>
                <w:rFonts w:ascii="Cambria" w:hAnsi="Cambria" w:cs="Arial"/>
                <w:sz w:val="22"/>
                <w:szCs w:val="20"/>
                <w:lang w:eastAsia="en-GB"/>
              </w:rPr>
            </w:pPr>
          </w:p>
          <w:p w14:paraId="0ACC3BA3" w14:textId="77777777" w:rsidR="00147996" w:rsidRDefault="00147996" w:rsidP="00147996">
            <w:pPr>
              <w:jc w:val="center"/>
              <w:rPr>
                <w:rFonts w:ascii="Cambria" w:hAnsi="Cambria" w:cs="Arial"/>
                <w:sz w:val="22"/>
                <w:szCs w:val="20"/>
                <w:lang w:eastAsia="en-GB"/>
              </w:rPr>
            </w:pPr>
            <w:r w:rsidRPr="00996376">
              <w:rPr>
                <w:rFonts w:ascii="Cambria" w:hAnsi="Cambria" w:cs="Arial"/>
                <w:sz w:val="22"/>
                <w:szCs w:val="20"/>
                <w:lang w:eastAsia="en-GB"/>
              </w:rPr>
              <w:t>Midterm</w:t>
            </w:r>
          </w:p>
          <w:p w14:paraId="34305F9D" w14:textId="3ED0CC0C" w:rsidR="00250B82" w:rsidRPr="00996376" w:rsidRDefault="00250B82" w:rsidP="00147996">
            <w:pPr>
              <w:jc w:val="center"/>
              <w:rPr>
                <w:rFonts w:ascii="Cambria" w:hAnsi="Cambria" w:cs="Arial"/>
                <w:sz w:val="22"/>
                <w:szCs w:val="20"/>
                <w:lang w:eastAsia="en-GB"/>
              </w:rPr>
            </w:pPr>
            <w:r>
              <w:rPr>
                <w:rFonts w:ascii="Cambria" w:hAnsi="Cambria" w:cs="Arial"/>
                <w:sz w:val="22"/>
                <w:szCs w:val="20"/>
                <w:lang w:eastAsia="en-GB"/>
              </w:rPr>
              <w:t>Week 8</w:t>
            </w:r>
          </w:p>
          <w:p w14:paraId="404D767C" w14:textId="7B1D0E91" w:rsidR="00147996" w:rsidRPr="00996376" w:rsidRDefault="00147996" w:rsidP="00250B82">
            <w:pPr>
              <w:jc w:val="center"/>
              <w:rPr>
                <w:rFonts w:ascii="Cambria" w:hAnsi="Cambria" w:cs="Arial"/>
                <w:sz w:val="22"/>
                <w:szCs w:val="20"/>
                <w:lang w:eastAsia="en-GB"/>
              </w:rPr>
            </w:pPr>
            <w:r w:rsidRPr="00996376">
              <w:rPr>
                <w:rFonts w:ascii="Cambria" w:hAnsi="Cambria" w:cs="Arial"/>
                <w:sz w:val="22"/>
                <w:szCs w:val="20"/>
                <w:lang w:eastAsia="en-GB"/>
              </w:rPr>
              <w:t>End of term</w:t>
            </w:r>
          </w:p>
        </w:tc>
        <w:tc>
          <w:tcPr>
            <w:tcW w:w="1842" w:type="dxa"/>
            <w:tcBorders>
              <w:bottom w:val="single" w:sz="4" w:space="0" w:color="auto"/>
            </w:tcBorders>
            <w:shd w:val="clear" w:color="auto" w:fill="auto"/>
          </w:tcPr>
          <w:p w14:paraId="76C73B93" w14:textId="77777777" w:rsidR="000C4529" w:rsidRPr="00996376" w:rsidRDefault="000C4529" w:rsidP="00147996">
            <w:pPr>
              <w:jc w:val="center"/>
              <w:rPr>
                <w:rFonts w:ascii="Cambria" w:hAnsi="Cambria" w:cs="Arial"/>
                <w:sz w:val="22"/>
                <w:szCs w:val="20"/>
                <w:lang w:eastAsia="en-GB"/>
              </w:rPr>
            </w:pPr>
          </w:p>
          <w:p w14:paraId="54457003" w14:textId="77777777" w:rsidR="00147996" w:rsidRPr="00996376" w:rsidRDefault="00147996" w:rsidP="00147996">
            <w:pPr>
              <w:jc w:val="center"/>
              <w:rPr>
                <w:rFonts w:ascii="Cambria" w:hAnsi="Cambria" w:cs="Arial"/>
                <w:sz w:val="22"/>
                <w:szCs w:val="20"/>
                <w:lang w:eastAsia="en-GB"/>
              </w:rPr>
            </w:pPr>
            <w:r w:rsidRPr="00996376">
              <w:rPr>
                <w:rFonts w:ascii="Cambria" w:hAnsi="Cambria" w:cs="Arial"/>
                <w:sz w:val="22"/>
                <w:szCs w:val="20"/>
                <w:lang w:eastAsia="en-GB"/>
              </w:rPr>
              <w:t>%</w:t>
            </w:r>
          </w:p>
          <w:p w14:paraId="06E6F571" w14:textId="77777777" w:rsidR="00147996" w:rsidRPr="00996376" w:rsidRDefault="00147996" w:rsidP="00147996">
            <w:pPr>
              <w:jc w:val="center"/>
              <w:rPr>
                <w:rFonts w:ascii="Cambria" w:hAnsi="Cambria" w:cs="Arial"/>
                <w:sz w:val="22"/>
                <w:szCs w:val="20"/>
                <w:lang w:eastAsia="en-GB"/>
              </w:rPr>
            </w:pPr>
            <w:r w:rsidRPr="00996376">
              <w:rPr>
                <w:rFonts w:ascii="Cambria" w:hAnsi="Cambria" w:cs="Arial"/>
                <w:sz w:val="22"/>
                <w:szCs w:val="20"/>
                <w:lang w:eastAsia="en-GB"/>
              </w:rPr>
              <w:t>%</w:t>
            </w:r>
            <w:r w:rsidRPr="00996376">
              <w:rPr>
                <w:rFonts w:ascii="Cambria" w:hAnsi="Cambria" w:cs="Arial"/>
                <w:sz w:val="22"/>
                <w:szCs w:val="20"/>
                <w:lang w:eastAsia="en-GB"/>
              </w:rPr>
              <w:br/>
              <w:t>%</w:t>
            </w:r>
          </w:p>
        </w:tc>
        <w:tc>
          <w:tcPr>
            <w:tcW w:w="3828" w:type="dxa"/>
            <w:tcBorders>
              <w:bottom w:val="single" w:sz="4" w:space="0" w:color="auto"/>
            </w:tcBorders>
          </w:tcPr>
          <w:p w14:paraId="65629510" w14:textId="77777777" w:rsidR="000C4529" w:rsidRPr="00996376" w:rsidRDefault="000C4529" w:rsidP="00147996">
            <w:pPr>
              <w:jc w:val="center"/>
              <w:rPr>
                <w:rFonts w:ascii="Cambria" w:hAnsi="Cambria" w:cs="Arial"/>
                <w:sz w:val="22"/>
                <w:szCs w:val="20"/>
                <w:lang w:eastAsia="en-GB"/>
              </w:rPr>
            </w:pPr>
          </w:p>
          <w:p w14:paraId="11FD7CAE" w14:textId="57916DD6" w:rsidR="00147996" w:rsidRPr="00996376" w:rsidRDefault="00147996" w:rsidP="00147996">
            <w:pPr>
              <w:jc w:val="center"/>
              <w:rPr>
                <w:rFonts w:ascii="Cambria" w:hAnsi="Cambria" w:cs="Arial"/>
                <w:sz w:val="22"/>
                <w:szCs w:val="20"/>
                <w:lang w:eastAsia="en-GB"/>
              </w:rPr>
            </w:pPr>
            <w:r w:rsidRPr="00996376">
              <w:rPr>
                <w:rFonts w:ascii="Cambria" w:hAnsi="Cambria" w:cs="Arial"/>
                <w:sz w:val="22"/>
                <w:szCs w:val="20"/>
                <w:lang w:eastAsia="en-GB"/>
              </w:rPr>
              <w:t xml:space="preserve">A1, </w:t>
            </w:r>
            <w:r w:rsidR="001E5418">
              <w:rPr>
                <w:rFonts w:ascii="Cambria" w:hAnsi="Cambria" w:cs="Arial"/>
                <w:sz w:val="22"/>
                <w:szCs w:val="20"/>
                <w:lang w:eastAsia="en-GB"/>
              </w:rPr>
              <w:t>A2</w:t>
            </w:r>
            <w:r w:rsidRPr="00996376">
              <w:rPr>
                <w:rFonts w:ascii="Cambria" w:hAnsi="Cambria" w:cs="Arial"/>
                <w:sz w:val="22"/>
                <w:szCs w:val="20"/>
                <w:lang w:eastAsia="en-GB"/>
              </w:rPr>
              <w:t>, B</w:t>
            </w:r>
            <w:r w:rsidR="001E5418">
              <w:rPr>
                <w:rFonts w:ascii="Cambria" w:hAnsi="Cambria" w:cs="Arial"/>
                <w:sz w:val="22"/>
                <w:szCs w:val="20"/>
                <w:lang w:eastAsia="en-GB"/>
              </w:rPr>
              <w:t>1</w:t>
            </w:r>
            <w:r w:rsidR="007A1E97">
              <w:rPr>
                <w:rFonts w:ascii="Cambria" w:hAnsi="Cambria" w:cs="Arial"/>
                <w:sz w:val="22"/>
                <w:szCs w:val="20"/>
                <w:lang w:eastAsia="en-GB"/>
              </w:rPr>
              <w:t xml:space="preserve">, </w:t>
            </w:r>
            <w:r w:rsidR="001E5418">
              <w:rPr>
                <w:rFonts w:ascii="Cambria" w:hAnsi="Cambria" w:cs="Arial"/>
                <w:sz w:val="22"/>
                <w:szCs w:val="20"/>
                <w:lang w:eastAsia="en-GB"/>
              </w:rPr>
              <w:t>B2</w:t>
            </w:r>
          </w:p>
          <w:p w14:paraId="44A4C7F9" w14:textId="64856698" w:rsidR="00147996" w:rsidRPr="00996376" w:rsidRDefault="00060DFB" w:rsidP="00147996">
            <w:pPr>
              <w:jc w:val="center"/>
              <w:rPr>
                <w:rFonts w:ascii="Cambria" w:hAnsi="Cambria" w:cs="Arial"/>
                <w:sz w:val="22"/>
                <w:szCs w:val="20"/>
                <w:lang w:eastAsia="en-GB"/>
              </w:rPr>
            </w:pPr>
            <w:r>
              <w:rPr>
                <w:rFonts w:ascii="Cambria" w:hAnsi="Cambria" w:cs="Arial"/>
                <w:sz w:val="22"/>
                <w:szCs w:val="20"/>
                <w:lang w:eastAsia="en-GB"/>
              </w:rPr>
              <w:t>C1, C2</w:t>
            </w:r>
          </w:p>
          <w:p w14:paraId="00986E1B" w14:textId="6E74CAF2" w:rsidR="00147996" w:rsidRPr="00996376" w:rsidRDefault="00147996" w:rsidP="00147996">
            <w:pPr>
              <w:jc w:val="center"/>
              <w:rPr>
                <w:rFonts w:ascii="Cambria" w:hAnsi="Cambria" w:cs="Arial"/>
                <w:sz w:val="22"/>
                <w:szCs w:val="20"/>
                <w:lang w:eastAsia="en-GB"/>
              </w:rPr>
            </w:pPr>
            <w:r w:rsidRPr="00996376">
              <w:rPr>
                <w:rFonts w:ascii="Cambria" w:hAnsi="Cambria" w:cs="Arial"/>
                <w:sz w:val="22"/>
                <w:szCs w:val="20"/>
                <w:lang w:eastAsia="en-GB"/>
              </w:rPr>
              <w:t>A1, A2, B1, B2, C</w:t>
            </w:r>
            <w:r w:rsidR="00503B23">
              <w:rPr>
                <w:rFonts w:ascii="Cambria" w:hAnsi="Cambria" w:cs="Arial"/>
                <w:sz w:val="22"/>
                <w:szCs w:val="20"/>
                <w:lang w:eastAsia="en-GB"/>
              </w:rPr>
              <w:t>1</w:t>
            </w:r>
            <w:r w:rsidRPr="00996376">
              <w:rPr>
                <w:rFonts w:ascii="Cambria" w:hAnsi="Cambria" w:cs="Arial"/>
                <w:sz w:val="22"/>
                <w:szCs w:val="20"/>
                <w:lang w:eastAsia="en-GB"/>
              </w:rPr>
              <w:t xml:space="preserve">, </w:t>
            </w:r>
            <w:r w:rsidR="00503B23">
              <w:rPr>
                <w:rFonts w:ascii="Cambria" w:hAnsi="Cambria" w:cs="Arial"/>
                <w:sz w:val="22"/>
                <w:szCs w:val="20"/>
                <w:lang w:eastAsia="en-GB"/>
              </w:rPr>
              <w:t>C</w:t>
            </w:r>
            <w:r w:rsidRPr="00996376">
              <w:rPr>
                <w:rFonts w:ascii="Cambria" w:hAnsi="Cambria" w:cs="Arial"/>
                <w:sz w:val="22"/>
                <w:szCs w:val="20"/>
                <w:lang w:eastAsia="en-GB"/>
              </w:rPr>
              <w:t>2</w:t>
            </w:r>
          </w:p>
        </w:tc>
      </w:tr>
    </w:tbl>
    <w:p w14:paraId="016E0C0C" w14:textId="77777777" w:rsidR="009D6494" w:rsidRPr="00996376" w:rsidRDefault="009D6494" w:rsidP="009D6494">
      <w:pPr>
        <w:rPr>
          <w:rFonts w:ascii="Cambria" w:hAnsi="Cambria"/>
        </w:rPr>
      </w:pPr>
    </w:p>
    <w:p w14:paraId="75D0DE3B" w14:textId="77777777" w:rsidR="009D6494" w:rsidRPr="00996376" w:rsidRDefault="009D6494" w:rsidP="009D6494">
      <w:pPr>
        <w:rPr>
          <w:rFonts w:ascii="Cambria" w:hAnsi="Cambria"/>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0"/>
      </w:tblGrid>
      <w:tr w:rsidR="009D6494" w:rsidRPr="00996376" w14:paraId="04956DF1" w14:textId="77777777" w:rsidTr="00236ED8">
        <w:trPr>
          <w:tblHeader/>
        </w:trPr>
        <w:tc>
          <w:tcPr>
            <w:tcW w:w="14400" w:type="dxa"/>
            <w:tcBorders>
              <w:bottom w:val="single" w:sz="4" w:space="0" w:color="auto"/>
            </w:tcBorders>
            <w:shd w:val="clear" w:color="auto" w:fill="E0E0E0"/>
          </w:tcPr>
          <w:p w14:paraId="68EA6E46" w14:textId="77777777" w:rsidR="009D6494" w:rsidRPr="00996376" w:rsidRDefault="008D3A39" w:rsidP="00614848">
            <w:pPr>
              <w:pStyle w:val="ListBullet2"/>
              <w:rPr>
                <w:rFonts w:ascii="Cambria" w:hAnsi="Cambria"/>
              </w:rPr>
            </w:pPr>
            <w:r w:rsidRPr="00996376">
              <w:rPr>
                <w:rFonts w:ascii="Cambria" w:hAnsi="Cambria"/>
              </w:rPr>
              <w:t>10</w:t>
            </w:r>
            <w:r w:rsidR="009D6494" w:rsidRPr="00996376">
              <w:rPr>
                <w:rFonts w:ascii="Cambria" w:hAnsi="Cambria"/>
              </w:rPr>
              <w:t xml:space="preserve">. Teaching staff associated with the module </w:t>
            </w:r>
          </w:p>
        </w:tc>
      </w:tr>
      <w:tr w:rsidR="009D6494" w:rsidRPr="00996376" w14:paraId="78818160" w14:textId="77777777" w:rsidTr="00236ED8">
        <w:trPr>
          <w:trHeight w:val="434"/>
          <w:tblHeader/>
        </w:trPr>
        <w:tc>
          <w:tcPr>
            <w:tcW w:w="14400" w:type="dxa"/>
            <w:shd w:val="clear" w:color="auto" w:fill="E0E0E0"/>
          </w:tcPr>
          <w:p w14:paraId="73A76959" w14:textId="77777777" w:rsidR="009D6494" w:rsidRPr="00996376" w:rsidRDefault="009D6494" w:rsidP="00614848">
            <w:pPr>
              <w:pStyle w:val="ListBullet2"/>
              <w:rPr>
                <w:rFonts w:ascii="Cambria" w:hAnsi="Cambria"/>
              </w:rPr>
            </w:pPr>
            <w:r w:rsidRPr="00996376">
              <w:rPr>
                <w:rFonts w:ascii="Cambria" w:hAnsi="Cambria"/>
              </w:rPr>
              <w:t>Name and contact details</w:t>
            </w:r>
          </w:p>
        </w:tc>
      </w:tr>
      <w:tr w:rsidR="009D6494" w:rsidRPr="00996376" w14:paraId="7D60D3DB" w14:textId="77777777" w:rsidTr="00236ED8">
        <w:trPr>
          <w:trHeight w:val="350"/>
        </w:trPr>
        <w:tc>
          <w:tcPr>
            <w:tcW w:w="14400" w:type="dxa"/>
            <w:shd w:val="clear" w:color="auto" w:fill="auto"/>
          </w:tcPr>
          <w:p w14:paraId="1B4D3E6E" w14:textId="462C48E8" w:rsidR="009D6494" w:rsidRPr="00996376" w:rsidRDefault="008C3AF3" w:rsidP="00614848">
            <w:pPr>
              <w:pStyle w:val="ListBullet2"/>
              <w:rPr>
                <w:rFonts w:ascii="Cambria" w:hAnsi="Cambria"/>
                <w:b w:val="0"/>
              </w:rPr>
            </w:pPr>
            <w:r>
              <w:rPr>
                <w:rFonts w:ascii="Cambria" w:hAnsi="Cambria"/>
                <w:b w:val="0"/>
              </w:rPr>
              <w:t>Mr. George Fassas</w:t>
            </w:r>
          </w:p>
        </w:tc>
      </w:tr>
      <w:tr w:rsidR="009D6494" w:rsidRPr="00996376" w14:paraId="1EF2A16C" w14:textId="77777777" w:rsidTr="00236ED8">
        <w:trPr>
          <w:trHeight w:val="350"/>
        </w:trPr>
        <w:tc>
          <w:tcPr>
            <w:tcW w:w="14400" w:type="dxa"/>
            <w:shd w:val="clear" w:color="auto" w:fill="auto"/>
          </w:tcPr>
          <w:p w14:paraId="06AC66DB" w14:textId="3E399AC5" w:rsidR="009D6494" w:rsidRPr="00996376" w:rsidRDefault="00135ED5" w:rsidP="00614848">
            <w:pPr>
              <w:pStyle w:val="ListBullet2"/>
              <w:rPr>
                <w:rFonts w:ascii="Cambria" w:hAnsi="Cambria"/>
                <w:b w:val="0"/>
              </w:rPr>
            </w:pPr>
            <w:hyperlink r:id="rId9" w:history="1">
              <w:r w:rsidR="008C3AF3" w:rsidRPr="00F3792B">
                <w:rPr>
                  <w:rStyle w:val="Hyperlink"/>
                  <w:rFonts w:ascii="Cambria" w:hAnsi="Cambria"/>
                  <w:b w:val="0"/>
                </w:rPr>
                <w:t>gfassas@act.edu</w:t>
              </w:r>
            </w:hyperlink>
            <w:r w:rsidR="008C3AF3">
              <w:rPr>
                <w:rFonts w:ascii="Cambria" w:hAnsi="Cambria"/>
                <w:b w:val="0"/>
              </w:rPr>
              <w:t xml:space="preserve"> </w:t>
            </w:r>
          </w:p>
        </w:tc>
      </w:tr>
    </w:tbl>
    <w:p w14:paraId="5D27791C" w14:textId="77777777" w:rsidR="009D6494" w:rsidRPr="00996376" w:rsidRDefault="009D6494" w:rsidP="009D6494">
      <w:pPr>
        <w:rPr>
          <w:rFonts w:ascii="Cambria" w:hAnsi="Cambria"/>
          <w:sz w:val="22"/>
          <w:szCs w:val="22"/>
        </w:rPr>
      </w:pPr>
    </w:p>
    <w:tbl>
      <w:tblPr>
        <w:tblW w:w="144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2880"/>
        <w:gridCol w:w="4680"/>
        <w:gridCol w:w="2160"/>
      </w:tblGrid>
      <w:tr w:rsidR="009D6494" w:rsidRPr="00996376" w14:paraId="097049B6" w14:textId="77777777" w:rsidTr="00236ED8">
        <w:trPr>
          <w:tblHeader/>
        </w:trPr>
        <w:tc>
          <w:tcPr>
            <w:tcW w:w="14400" w:type="dxa"/>
            <w:gridSpan w:val="5"/>
            <w:tcBorders>
              <w:bottom w:val="single" w:sz="4" w:space="0" w:color="auto"/>
            </w:tcBorders>
            <w:shd w:val="clear" w:color="auto" w:fill="E0E0E0"/>
          </w:tcPr>
          <w:p w14:paraId="4E5E0EF2" w14:textId="77777777" w:rsidR="009D6494" w:rsidRPr="00996376" w:rsidRDefault="008D3A39" w:rsidP="00614848">
            <w:pPr>
              <w:pStyle w:val="ListBullet2"/>
              <w:rPr>
                <w:rFonts w:ascii="Cambria" w:hAnsi="Cambria"/>
              </w:rPr>
            </w:pPr>
            <w:r w:rsidRPr="00996376">
              <w:rPr>
                <w:rFonts w:ascii="Cambria" w:hAnsi="Cambria"/>
              </w:rPr>
              <w:t>11</w:t>
            </w:r>
            <w:r w:rsidR="009D6494" w:rsidRPr="00996376">
              <w:rPr>
                <w:rFonts w:ascii="Cambria" w:hAnsi="Cambria"/>
              </w:rPr>
              <w:t xml:space="preserve">. Key reading list </w:t>
            </w:r>
          </w:p>
        </w:tc>
      </w:tr>
      <w:tr w:rsidR="009D6494" w:rsidRPr="00996376" w14:paraId="4FD9D35A" w14:textId="77777777" w:rsidTr="00236ED8">
        <w:trPr>
          <w:tblHeader/>
        </w:trPr>
        <w:tc>
          <w:tcPr>
            <w:tcW w:w="3420" w:type="dxa"/>
            <w:tcBorders>
              <w:bottom w:val="single" w:sz="4" w:space="0" w:color="auto"/>
            </w:tcBorders>
            <w:shd w:val="clear" w:color="auto" w:fill="E0E0E0"/>
          </w:tcPr>
          <w:p w14:paraId="33C87EE5" w14:textId="77777777" w:rsidR="009D6494" w:rsidRPr="00996376" w:rsidRDefault="009D6494" w:rsidP="00614848">
            <w:pPr>
              <w:pStyle w:val="ListBullet2"/>
              <w:rPr>
                <w:rFonts w:ascii="Cambria" w:hAnsi="Cambria"/>
              </w:rPr>
            </w:pPr>
            <w:r w:rsidRPr="00996376">
              <w:rPr>
                <w:rFonts w:ascii="Cambria" w:hAnsi="Cambria"/>
              </w:rPr>
              <w:t>Author</w:t>
            </w:r>
          </w:p>
        </w:tc>
        <w:tc>
          <w:tcPr>
            <w:tcW w:w="1260" w:type="dxa"/>
            <w:tcBorders>
              <w:bottom w:val="single" w:sz="4" w:space="0" w:color="auto"/>
            </w:tcBorders>
            <w:shd w:val="clear" w:color="auto" w:fill="E0E0E0"/>
          </w:tcPr>
          <w:p w14:paraId="2DB8DE60" w14:textId="77777777" w:rsidR="009D6494" w:rsidRPr="00996376" w:rsidRDefault="009D6494" w:rsidP="00614848">
            <w:pPr>
              <w:pStyle w:val="ListBullet2"/>
              <w:rPr>
                <w:rFonts w:ascii="Cambria" w:hAnsi="Cambria"/>
              </w:rPr>
            </w:pPr>
            <w:r w:rsidRPr="00996376">
              <w:rPr>
                <w:rFonts w:ascii="Cambria" w:hAnsi="Cambria"/>
              </w:rPr>
              <w:t>Year</w:t>
            </w:r>
          </w:p>
        </w:tc>
        <w:tc>
          <w:tcPr>
            <w:tcW w:w="2880" w:type="dxa"/>
            <w:tcBorders>
              <w:bottom w:val="single" w:sz="4" w:space="0" w:color="auto"/>
            </w:tcBorders>
            <w:shd w:val="clear" w:color="auto" w:fill="E0E0E0"/>
          </w:tcPr>
          <w:p w14:paraId="2837D1C8" w14:textId="77777777" w:rsidR="009D6494" w:rsidRPr="00996376" w:rsidRDefault="009D6494" w:rsidP="00614848">
            <w:pPr>
              <w:pStyle w:val="ListBullet2"/>
              <w:rPr>
                <w:rFonts w:ascii="Cambria" w:hAnsi="Cambria"/>
              </w:rPr>
            </w:pPr>
            <w:r w:rsidRPr="00996376">
              <w:rPr>
                <w:rFonts w:ascii="Cambria" w:hAnsi="Cambria"/>
              </w:rPr>
              <w:t>Title</w:t>
            </w:r>
          </w:p>
        </w:tc>
        <w:tc>
          <w:tcPr>
            <w:tcW w:w="4680" w:type="dxa"/>
            <w:tcBorders>
              <w:bottom w:val="single" w:sz="4" w:space="0" w:color="auto"/>
            </w:tcBorders>
            <w:shd w:val="clear" w:color="auto" w:fill="E0E0E0"/>
          </w:tcPr>
          <w:p w14:paraId="0077B562" w14:textId="77777777" w:rsidR="009D6494" w:rsidRPr="00996376" w:rsidRDefault="009D6494" w:rsidP="00614848">
            <w:pPr>
              <w:pStyle w:val="ListBullet2"/>
              <w:rPr>
                <w:rFonts w:ascii="Cambria" w:hAnsi="Cambria"/>
              </w:rPr>
            </w:pPr>
            <w:r w:rsidRPr="00996376">
              <w:rPr>
                <w:rFonts w:ascii="Cambria" w:hAnsi="Cambria"/>
              </w:rPr>
              <w:t xml:space="preserve">Publisher </w:t>
            </w:r>
          </w:p>
        </w:tc>
        <w:tc>
          <w:tcPr>
            <w:tcW w:w="2160" w:type="dxa"/>
            <w:tcBorders>
              <w:bottom w:val="single" w:sz="4" w:space="0" w:color="auto"/>
            </w:tcBorders>
            <w:shd w:val="clear" w:color="auto" w:fill="E0E0E0"/>
          </w:tcPr>
          <w:p w14:paraId="0B762E45" w14:textId="77777777" w:rsidR="009D6494" w:rsidRPr="00996376" w:rsidRDefault="009D6494" w:rsidP="00614848">
            <w:pPr>
              <w:pStyle w:val="ListBullet2"/>
              <w:rPr>
                <w:rFonts w:ascii="Cambria" w:hAnsi="Cambria"/>
              </w:rPr>
            </w:pPr>
            <w:r w:rsidRPr="00996376">
              <w:rPr>
                <w:rFonts w:ascii="Cambria" w:hAnsi="Cambria"/>
              </w:rPr>
              <w:t>Location</w:t>
            </w:r>
          </w:p>
        </w:tc>
      </w:tr>
      <w:tr w:rsidR="00865CF1" w:rsidRPr="00996376" w14:paraId="4AB8B669" w14:textId="77777777" w:rsidTr="00236ED8">
        <w:tc>
          <w:tcPr>
            <w:tcW w:w="3420" w:type="dxa"/>
            <w:shd w:val="clear" w:color="auto" w:fill="auto"/>
          </w:tcPr>
          <w:p w14:paraId="728DF135" w14:textId="2AFDDDC7" w:rsidR="00865CF1" w:rsidRPr="00996376" w:rsidRDefault="0000247C" w:rsidP="00614848">
            <w:pPr>
              <w:pStyle w:val="ListBullet2"/>
              <w:rPr>
                <w:rFonts w:ascii="Cambria" w:hAnsi="Cambria"/>
                <w:b w:val="0"/>
                <w:bCs/>
                <w:lang w:val="en-US"/>
              </w:rPr>
            </w:pPr>
            <w:r w:rsidRPr="00917848">
              <w:rPr>
                <w:rFonts w:ascii="Cambria" w:hAnsi="Cambria"/>
                <w:b w:val="0"/>
                <w:bCs/>
                <w:lang w:val="en-US"/>
              </w:rPr>
              <w:t xml:space="preserve">David C. </w:t>
            </w:r>
            <w:proofErr w:type="spellStart"/>
            <w:r w:rsidRPr="00917848">
              <w:rPr>
                <w:rFonts w:ascii="Cambria" w:hAnsi="Cambria"/>
                <w:b w:val="0"/>
                <w:bCs/>
                <w:lang w:val="en-US"/>
              </w:rPr>
              <w:t>Bojanic</w:t>
            </w:r>
            <w:proofErr w:type="spellEnd"/>
            <w:r w:rsidRPr="00917848">
              <w:rPr>
                <w:rFonts w:ascii="Cambria" w:hAnsi="Cambria"/>
                <w:b w:val="0"/>
                <w:bCs/>
                <w:lang w:val="en-US"/>
              </w:rPr>
              <w:t>, Robert D. Reid</w:t>
            </w:r>
          </w:p>
        </w:tc>
        <w:tc>
          <w:tcPr>
            <w:tcW w:w="1260" w:type="dxa"/>
            <w:shd w:val="clear" w:color="auto" w:fill="auto"/>
          </w:tcPr>
          <w:p w14:paraId="4A6B67C1" w14:textId="77777777" w:rsidR="00865CF1" w:rsidRPr="00996376" w:rsidRDefault="00D838D7" w:rsidP="00614848">
            <w:pPr>
              <w:pStyle w:val="ListBullet2"/>
              <w:rPr>
                <w:rFonts w:ascii="Cambria" w:hAnsi="Cambria"/>
                <w:b w:val="0"/>
                <w:bCs/>
                <w:lang w:val="en-US"/>
              </w:rPr>
            </w:pPr>
            <w:r w:rsidRPr="00996376">
              <w:rPr>
                <w:rFonts w:ascii="Cambria" w:hAnsi="Cambria"/>
                <w:b w:val="0"/>
                <w:bCs/>
                <w:lang w:val="en-US"/>
              </w:rPr>
              <w:t>2016</w:t>
            </w:r>
          </w:p>
        </w:tc>
        <w:tc>
          <w:tcPr>
            <w:tcW w:w="2880" w:type="dxa"/>
            <w:shd w:val="clear" w:color="auto" w:fill="auto"/>
          </w:tcPr>
          <w:p w14:paraId="1578275D" w14:textId="1C2C4C03" w:rsidR="00865CF1" w:rsidRPr="00996376" w:rsidRDefault="00917848" w:rsidP="00D57532">
            <w:pPr>
              <w:pStyle w:val="Heading1"/>
              <w:rPr>
                <w:rFonts w:ascii="Cambria" w:hAnsi="Cambria"/>
                <w:b w:val="0"/>
                <w:lang w:val="en-US" w:eastAsia="en-GB"/>
              </w:rPr>
            </w:pPr>
            <w:r w:rsidRPr="00917848">
              <w:rPr>
                <w:rFonts w:ascii="Cambria" w:hAnsi="Cambria"/>
                <w:b w:val="0"/>
                <w:lang w:val="en-US" w:eastAsia="en-GB"/>
              </w:rPr>
              <w:t>Hospitality Marketing Management, 6th Edition</w:t>
            </w:r>
          </w:p>
        </w:tc>
        <w:tc>
          <w:tcPr>
            <w:tcW w:w="4680" w:type="dxa"/>
            <w:shd w:val="clear" w:color="auto" w:fill="auto"/>
          </w:tcPr>
          <w:p w14:paraId="3D8AE2DE" w14:textId="3A1BDA14" w:rsidR="00865CF1" w:rsidRPr="00996376" w:rsidRDefault="00917848" w:rsidP="0094496C">
            <w:pPr>
              <w:pStyle w:val="ListBullet2"/>
              <w:rPr>
                <w:rFonts w:ascii="Cambria" w:hAnsi="Cambria"/>
                <w:b w:val="0"/>
                <w:bCs/>
                <w:lang w:val="en-US"/>
              </w:rPr>
            </w:pPr>
            <w:r>
              <w:rPr>
                <w:rFonts w:ascii="Cambria" w:hAnsi="Cambria"/>
                <w:b w:val="0"/>
                <w:bCs/>
                <w:lang w:val="en-US"/>
              </w:rPr>
              <w:t>Wiley</w:t>
            </w:r>
          </w:p>
        </w:tc>
        <w:tc>
          <w:tcPr>
            <w:tcW w:w="2160" w:type="dxa"/>
            <w:shd w:val="clear" w:color="auto" w:fill="auto"/>
          </w:tcPr>
          <w:p w14:paraId="142E2E73" w14:textId="012B4624" w:rsidR="00865CF1" w:rsidRPr="00996376" w:rsidRDefault="00917848" w:rsidP="00614848">
            <w:pPr>
              <w:pStyle w:val="ListBullet2"/>
              <w:rPr>
                <w:rFonts w:ascii="Cambria" w:hAnsi="Cambria"/>
                <w:b w:val="0"/>
                <w:bCs/>
                <w:lang w:val="en-US"/>
              </w:rPr>
            </w:pPr>
            <w:r>
              <w:rPr>
                <w:rFonts w:ascii="Cambria" w:hAnsi="Cambria"/>
                <w:b w:val="0"/>
                <w:bCs/>
                <w:lang w:val="en-US"/>
              </w:rPr>
              <w:t>e-book</w:t>
            </w:r>
          </w:p>
        </w:tc>
      </w:tr>
    </w:tbl>
    <w:p w14:paraId="38286FBA" w14:textId="77777777" w:rsidR="009D6494" w:rsidRPr="00996376" w:rsidRDefault="009D6494" w:rsidP="009D6494">
      <w:pPr>
        <w:rPr>
          <w:rFonts w:ascii="Cambria" w:hAnsi="Cambria"/>
          <w:sz w:val="22"/>
          <w:szCs w:val="22"/>
        </w:rPr>
      </w:pPr>
    </w:p>
    <w:tbl>
      <w:tblPr>
        <w:tblW w:w="144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0"/>
      </w:tblGrid>
      <w:tr w:rsidR="009D6494" w:rsidRPr="00996376" w14:paraId="483350B7" w14:textId="77777777" w:rsidTr="00236ED8">
        <w:tc>
          <w:tcPr>
            <w:tcW w:w="14400" w:type="dxa"/>
            <w:shd w:val="clear" w:color="auto" w:fill="E0E0E0"/>
          </w:tcPr>
          <w:p w14:paraId="02531402" w14:textId="77777777" w:rsidR="009D6494" w:rsidRPr="00996376" w:rsidRDefault="009D6494" w:rsidP="00614848">
            <w:pPr>
              <w:pStyle w:val="ListBullet2"/>
              <w:rPr>
                <w:rFonts w:ascii="Cambria" w:hAnsi="Cambria"/>
              </w:rPr>
            </w:pPr>
            <w:r w:rsidRPr="00996376">
              <w:rPr>
                <w:rFonts w:ascii="Cambria" w:hAnsi="Cambria"/>
              </w:rPr>
              <w:t>1</w:t>
            </w:r>
            <w:r w:rsidR="008D3A39" w:rsidRPr="00996376">
              <w:rPr>
                <w:rFonts w:ascii="Cambria" w:hAnsi="Cambria"/>
              </w:rPr>
              <w:t>2</w:t>
            </w:r>
            <w:r w:rsidRPr="00996376">
              <w:rPr>
                <w:rFonts w:ascii="Cambria" w:hAnsi="Cambria"/>
              </w:rPr>
              <w:t>. Other indicative text (</w:t>
            </w:r>
            <w:proofErr w:type="gramStart"/>
            <w:r w:rsidRPr="00996376">
              <w:rPr>
                <w:rFonts w:ascii="Cambria" w:hAnsi="Cambria"/>
              </w:rPr>
              <w:t>e.g.</w:t>
            </w:r>
            <w:proofErr w:type="gramEnd"/>
            <w:r w:rsidRPr="00996376">
              <w:rPr>
                <w:rFonts w:ascii="Cambria" w:hAnsi="Cambria"/>
              </w:rPr>
              <w:t xml:space="preserve"> websites)</w:t>
            </w:r>
          </w:p>
        </w:tc>
      </w:tr>
      <w:tr w:rsidR="009D6494" w:rsidRPr="00996376" w14:paraId="07C086AA" w14:textId="77777777" w:rsidTr="00236ED8">
        <w:tc>
          <w:tcPr>
            <w:tcW w:w="14400" w:type="dxa"/>
            <w:tcBorders>
              <w:bottom w:val="single" w:sz="4" w:space="0" w:color="auto"/>
            </w:tcBorders>
            <w:shd w:val="clear" w:color="auto" w:fill="auto"/>
          </w:tcPr>
          <w:p w14:paraId="73AC5AF7" w14:textId="77777777" w:rsidR="004339CA" w:rsidRPr="00996376" w:rsidRDefault="004339CA" w:rsidP="004339CA">
            <w:pPr>
              <w:pStyle w:val="ListBullet2"/>
              <w:rPr>
                <w:rFonts w:ascii="Cambria" w:hAnsi="Cambria"/>
                <w:b w:val="0"/>
              </w:rPr>
            </w:pPr>
            <w:r w:rsidRPr="00996376">
              <w:rPr>
                <w:rFonts w:ascii="Cambria" w:hAnsi="Cambria"/>
                <w:b w:val="0"/>
              </w:rPr>
              <w:t>American Marketing Association, https://www.ama.org</w:t>
            </w:r>
          </w:p>
          <w:p w14:paraId="362AA872" w14:textId="77777777" w:rsidR="00475870" w:rsidRPr="00996376" w:rsidRDefault="00475870" w:rsidP="004339CA">
            <w:pPr>
              <w:pStyle w:val="ListBullet2"/>
              <w:rPr>
                <w:rFonts w:ascii="Cambria" w:hAnsi="Cambria"/>
                <w:b w:val="0"/>
              </w:rPr>
            </w:pPr>
            <w:r w:rsidRPr="00996376">
              <w:rPr>
                <w:rFonts w:ascii="Cambria" w:hAnsi="Cambria"/>
                <w:b w:val="0"/>
              </w:rPr>
              <w:t>Annals of Tourism Research, https://www.sciencedirect.com/journal/annals-of-tourism-research</w:t>
            </w:r>
          </w:p>
          <w:p w14:paraId="1D8CFADA" w14:textId="77777777" w:rsidR="00620626" w:rsidRPr="00996376" w:rsidRDefault="00620626" w:rsidP="004339CA">
            <w:pPr>
              <w:pStyle w:val="ListBullet2"/>
              <w:rPr>
                <w:rFonts w:ascii="Cambria" w:hAnsi="Cambria"/>
                <w:b w:val="0"/>
                <w:lang w:val="en-US"/>
              </w:rPr>
            </w:pPr>
            <w:r w:rsidRPr="00996376">
              <w:rPr>
                <w:rFonts w:ascii="Cambria" w:hAnsi="Cambria"/>
                <w:b w:val="0"/>
                <w:lang w:val="en-US"/>
              </w:rPr>
              <w:t>Chartered Institute of Marketing, https://www.cim.co.uk/</w:t>
            </w:r>
          </w:p>
          <w:p w14:paraId="44804414" w14:textId="77777777" w:rsidR="00620626" w:rsidRPr="00996376" w:rsidRDefault="00475870" w:rsidP="004339CA">
            <w:pPr>
              <w:pStyle w:val="ListBullet2"/>
              <w:rPr>
                <w:rFonts w:ascii="Cambria" w:hAnsi="Cambria"/>
                <w:b w:val="0"/>
                <w:lang w:val="en-US"/>
              </w:rPr>
            </w:pPr>
            <w:r w:rsidRPr="00996376">
              <w:rPr>
                <w:rFonts w:ascii="Cambria" w:hAnsi="Cambria"/>
                <w:b w:val="0"/>
                <w:lang w:val="en-US"/>
              </w:rPr>
              <w:t>International Journal of Hospitality Management, https://www.sciencedirect.com/journal/international-journal-of-hospitality-management</w:t>
            </w:r>
          </w:p>
        </w:tc>
      </w:tr>
    </w:tbl>
    <w:p w14:paraId="7FFAE199" w14:textId="77777777" w:rsidR="005752EA" w:rsidRPr="00996376" w:rsidRDefault="009D6494" w:rsidP="00DD1CDC">
      <w:pPr>
        <w:ind w:hanging="1080"/>
        <w:rPr>
          <w:rFonts w:ascii="Cambria" w:hAnsi="Cambria"/>
        </w:rPr>
      </w:pPr>
      <w:r w:rsidRPr="00996376">
        <w:rPr>
          <w:rFonts w:ascii="Cambria" w:hAnsi="Cambria"/>
        </w:rPr>
        <w:tab/>
      </w:r>
    </w:p>
    <w:p w14:paraId="56ADB37A" w14:textId="77777777" w:rsidR="00A720C9" w:rsidRPr="00996376" w:rsidRDefault="00A720C9" w:rsidP="00DD1CDC">
      <w:pPr>
        <w:ind w:hanging="1080"/>
        <w:rPr>
          <w:rFonts w:ascii="Cambria" w:hAnsi="Cambria" w:cs="Arial"/>
          <w:b/>
        </w:rPr>
      </w:pPr>
    </w:p>
    <w:sectPr w:rsidR="00A720C9" w:rsidRPr="00996376" w:rsidSect="00DD1CDC">
      <w:headerReference w:type="default" r:id="rId10"/>
      <w:pgSz w:w="16838" w:h="11906" w:orient="landscape" w:code="9"/>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AACFF" w14:textId="77777777" w:rsidR="00135ED5" w:rsidRDefault="00135ED5">
      <w:r>
        <w:separator/>
      </w:r>
    </w:p>
  </w:endnote>
  <w:endnote w:type="continuationSeparator" w:id="0">
    <w:p w14:paraId="0703B8C9" w14:textId="77777777" w:rsidR="00135ED5" w:rsidRDefault="0013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pexSansBookT">
    <w:altName w:val="Century Gothic"/>
    <w:charset w:val="00"/>
    <w:family w:val="auto"/>
    <w:pitch w:val="variable"/>
    <w:sig w:usb0="800000A7" w:usb1="00000040" w:usb2="00000000" w:usb3="00000000" w:csb0="00000009"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039F" w14:textId="46D31197" w:rsidR="00694C68" w:rsidRPr="00FF7937" w:rsidRDefault="00694C68">
    <w:pPr>
      <w:pStyle w:val="Footer"/>
      <w:rPr>
        <w:rFonts w:ascii="Arial" w:hAnsi="Arial" w:cs="Arial"/>
        <w:sz w:val="16"/>
        <w:szCs w:val="16"/>
      </w:rPr>
    </w:pPr>
    <w:r w:rsidRPr="00FF7937">
      <w:rPr>
        <w:rFonts w:ascii="Arial" w:hAnsi="Arial" w:cs="Arial"/>
        <w:sz w:val="16"/>
        <w:szCs w:val="16"/>
      </w:rPr>
      <w:t xml:space="preserve">Page </w:t>
    </w:r>
    <w:r w:rsidRPr="00FF7937">
      <w:rPr>
        <w:rFonts w:ascii="Arial" w:hAnsi="Arial" w:cs="Arial"/>
        <w:sz w:val="16"/>
        <w:szCs w:val="16"/>
      </w:rPr>
      <w:fldChar w:fldCharType="begin"/>
    </w:r>
    <w:r w:rsidRPr="00FF7937">
      <w:rPr>
        <w:rFonts w:ascii="Arial" w:hAnsi="Arial" w:cs="Arial"/>
        <w:sz w:val="16"/>
        <w:szCs w:val="16"/>
      </w:rPr>
      <w:instrText xml:space="preserve"> PAGE </w:instrText>
    </w:r>
    <w:r w:rsidRPr="00FF7937">
      <w:rPr>
        <w:rFonts w:ascii="Arial" w:hAnsi="Arial" w:cs="Arial"/>
        <w:sz w:val="16"/>
        <w:szCs w:val="16"/>
      </w:rPr>
      <w:fldChar w:fldCharType="separate"/>
    </w:r>
    <w:r w:rsidR="00902935">
      <w:rPr>
        <w:rFonts w:ascii="Arial" w:hAnsi="Arial" w:cs="Arial"/>
        <w:noProof/>
        <w:sz w:val="16"/>
        <w:szCs w:val="16"/>
      </w:rPr>
      <w:t>6</w:t>
    </w:r>
    <w:r w:rsidRPr="00FF7937">
      <w:rPr>
        <w:rFonts w:ascii="Arial" w:hAnsi="Arial" w:cs="Arial"/>
        <w:sz w:val="16"/>
        <w:szCs w:val="16"/>
      </w:rPr>
      <w:fldChar w:fldCharType="end"/>
    </w:r>
    <w:r w:rsidRPr="00FF7937">
      <w:rPr>
        <w:rFonts w:ascii="Arial" w:hAnsi="Arial" w:cs="Arial"/>
        <w:sz w:val="16"/>
        <w:szCs w:val="16"/>
      </w:rPr>
      <w:t xml:space="preserve"> of </w:t>
    </w:r>
    <w:r w:rsidRPr="00FF7937">
      <w:rPr>
        <w:rFonts w:ascii="Arial" w:hAnsi="Arial" w:cs="Arial"/>
        <w:sz w:val="16"/>
        <w:szCs w:val="16"/>
      </w:rPr>
      <w:fldChar w:fldCharType="begin"/>
    </w:r>
    <w:r w:rsidRPr="00FF7937">
      <w:rPr>
        <w:rFonts w:ascii="Arial" w:hAnsi="Arial" w:cs="Arial"/>
        <w:sz w:val="16"/>
        <w:szCs w:val="16"/>
      </w:rPr>
      <w:instrText xml:space="preserve"> NUMPAGES </w:instrText>
    </w:r>
    <w:r w:rsidRPr="00FF7937">
      <w:rPr>
        <w:rFonts w:ascii="Arial" w:hAnsi="Arial" w:cs="Arial"/>
        <w:sz w:val="16"/>
        <w:szCs w:val="16"/>
      </w:rPr>
      <w:fldChar w:fldCharType="separate"/>
    </w:r>
    <w:r w:rsidR="00902935">
      <w:rPr>
        <w:rFonts w:ascii="Arial" w:hAnsi="Arial" w:cs="Arial"/>
        <w:noProof/>
        <w:sz w:val="16"/>
        <w:szCs w:val="16"/>
      </w:rPr>
      <w:t>6</w:t>
    </w:r>
    <w:r w:rsidRPr="00FF7937">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78D39" w14:textId="77777777" w:rsidR="00135ED5" w:rsidRDefault="00135ED5">
      <w:r>
        <w:separator/>
      </w:r>
    </w:p>
  </w:footnote>
  <w:footnote w:type="continuationSeparator" w:id="0">
    <w:p w14:paraId="62A2C3FF" w14:textId="77777777" w:rsidR="00135ED5" w:rsidRDefault="00135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4281A" w14:textId="77777777" w:rsidR="00694C68" w:rsidRDefault="00694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0C90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703E86"/>
    <w:multiLevelType w:val="hybridMultilevel"/>
    <w:tmpl w:val="9E189F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54F1238"/>
    <w:multiLevelType w:val="hybridMultilevel"/>
    <w:tmpl w:val="3F1EE0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C4C2CEC"/>
    <w:multiLevelType w:val="hybridMultilevel"/>
    <w:tmpl w:val="3932B1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1C47816"/>
    <w:multiLevelType w:val="hybridMultilevel"/>
    <w:tmpl w:val="F35E18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CB771B5"/>
    <w:multiLevelType w:val="hybridMultilevel"/>
    <w:tmpl w:val="ECFABB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C2678C5"/>
    <w:multiLevelType w:val="hybridMultilevel"/>
    <w:tmpl w:val="DB9A1B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0"/>
  </w:num>
  <w:num w:numId="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1E5"/>
    <w:rsid w:val="00001326"/>
    <w:rsid w:val="0000247C"/>
    <w:rsid w:val="000103BC"/>
    <w:rsid w:val="00010515"/>
    <w:rsid w:val="00012256"/>
    <w:rsid w:val="00032FCE"/>
    <w:rsid w:val="00034C46"/>
    <w:rsid w:val="0004255B"/>
    <w:rsid w:val="00045B64"/>
    <w:rsid w:val="00045FE8"/>
    <w:rsid w:val="00060DFB"/>
    <w:rsid w:val="000614CE"/>
    <w:rsid w:val="00066BFE"/>
    <w:rsid w:val="00073449"/>
    <w:rsid w:val="00076D42"/>
    <w:rsid w:val="00082F7D"/>
    <w:rsid w:val="00087986"/>
    <w:rsid w:val="000A4273"/>
    <w:rsid w:val="000B56EA"/>
    <w:rsid w:val="000C09E8"/>
    <w:rsid w:val="000C4529"/>
    <w:rsid w:val="000C4FD8"/>
    <w:rsid w:val="000C550A"/>
    <w:rsid w:val="000D24CD"/>
    <w:rsid w:val="000E57E0"/>
    <w:rsid w:val="001039F3"/>
    <w:rsid w:val="00104F83"/>
    <w:rsid w:val="0010665C"/>
    <w:rsid w:val="00111BCE"/>
    <w:rsid w:val="001150C7"/>
    <w:rsid w:val="00117752"/>
    <w:rsid w:val="00131692"/>
    <w:rsid w:val="00132B64"/>
    <w:rsid w:val="00135ED5"/>
    <w:rsid w:val="00137ADB"/>
    <w:rsid w:val="00137EDC"/>
    <w:rsid w:val="00143CAC"/>
    <w:rsid w:val="00144A2B"/>
    <w:rsid w:val="0014719C"/>
    <w:rsid w:val="00147996"/>
    <w:rsid w:val="00171279"/>
    <w:rsid w:val="00175757"/>
    <w:rsid w:val="00183527"/>
    <w:rsid w:val="001A5A10"/>
    <w:rsid w:val="001A701F"/>
    <w:rsid w:val="001A7635"/>
    <w:rsid w:val="001D0551"/>
    <w:rsid w:val="001D4AF6"/>
    <w:rsid w:val="001D509D"/>
    <w:rsid w:val="001D567A"/>
    <w:rsid w:val="001E04B3"/>
    <w:rsid w:val="001E120E"/>
    <w:rsid w:val="001E5418"/>
    <w:rsid w:val="001E676E"/>
    <w:rsid w:val="001E7BE2"/>
    <w:rsid w:val="001F18E9"/>
    <w:rsid w:val="002011E5"/>
    <w:rsid w:val="0020267B"/>
    <w:rsid w:val="00204BF7"/>
    <w:rsid w:val="002058AE"/>
    <w:rsid w:val="0022185F"/>
    <w:rsid w:val="002243C5"/>
    <w:rsid w:val="00224AB9"/>
    <w:rsid w:val="00233A1F"/>
    <w:rsid w:val="00234C57"/>
    <w:rsid w:val="00235AF0"/>
    <w:rsid w:val="00236ED8"/>
    <w:rsid w:val="002378CB"/>
    <w:rsid w:val="002407F1"/>
    <w:rsid w:val="002425E7"/>
    <w:rsid w:val="002425F6"/>
    <w:rsid w:val="00250B82"/>
    <w:rsid w:val="00252969"/>
    <w:rsid w:val="00252FE6"/>
    <w:rsid w:val="0025573B"/>
    <w:rsid w:val="00255E41"/>
    <w:rsid w:val="00256DE6"/>
    <w:rsid w:val="00284D4F"/>
    <w:rsid w:val="00286423"/>
    <w:rsid w:val="00290444"/>
    <w:rsid w:val="00295B22"/>
    <w:rsid w:val="002A2D01"/>
    <w:rsid w:val="002B7725"/>
    <w:rsid w:val="002C001E"/>
    <w:rsid w:val="002D0B3D"/>
    <w:rsid w:val="002F2E7A"/>
    <w:rsid w:val="002F58C1"/>
    <w:rsid w:val="003036DD"/>
    <w:rsid w:val="00304AEA"/>
    <w:rsid w:val="00315669"/>
    <w:rsid w:val="003317A8"/>
    <w:rsid w:val="00331B12"/>
    <w:rsid w:val="00333224"/>
    <w:rsid w:val="00341B7F"/>
    <w:rsid w:val="00344DFE"/>
    <w:rsid w:val="00350DC8"/>
    <w:rsid w:val="00352865"/>
    <w:rsid w:val="00357EA9"/>
    <w:rsid w:val="0036012F"/>
    <w:rsid w:val="00361DB0"/>
    <w:rsid w:val="003779DE"/>
    <w:rsid w:val="0038421B"/>
    <w:rsid w:val="00385D77"/>
    <w:rsid w:val="0038661F"/>
    <w:rsid w:val="00386F6E"/>
    <w:rsid w:val="00392FFB"/>
    <w:rsid w:val="00393E16"/>
    <w:rsid w:val="003A6030"/>
    <w:rsid w:val="003B72C2"/>
    <w:rsid w:val="003C1614"/>
    <w:rsid w:val="003C4CE5"/>
    <w:rsid w:val="003D476A"/>
    <w:rsid w:val="003D490E"/>
    <w:rsid w:val="003E0220"/>
    <w:rsid w:val="003E1485"/>
    <w:rsid w:val="004106CE"/>
    <w:rsid w:val="0041210E"/>
    <w:rsid w:val="00416502"/>
    <w:rsid w:val="00420715"/>
    <w:rsid w:val="00422680"/>
    <w:rsid w:val="004339CA"/>
    <w:rsid w:val="00437C3C"/>
    <w:rsid w:val="004450F4"/>
    <w:rsid w:val="00460EE4"/>
    <w:rsid w:val="00464639"/>
    <w:rsid w:val="004665AB"/>
    <w:rsid w:val="00475870"/>
    <w:rsid w:val="004758BE"/>
    <w:rsid w:val="00480498"/>
    <w:rsid w:val="00490262"/>
    <w:rsid w:val="00496AB7"/>
    <w:rsid w:val="00497902"/>
    <w:rsid w:val="004A1C5C"/>
    <w:rsid w:val="004A2FAB"/>
    <w:rsid w:val="004A414D"/>
    <w:rsid w:val="004A51A2"/>
    <w:rsid w:val="004B1053"/>
    <w:rsid w:val="004C301B"/>
    <w:rsid w:val="004E5852"/>
    <w:rsid w:val="004E5C9B"/>
    <w:rsid w:val="00500FDC"/>
    <w:rsid w:val="0050101B"/>
    <w:rsid w:val="00503B23"/>
    <w:rsid w:val="00504C43"/>
    <w:rsid w:val="00510FFD"/>
    <w:rsid w:val="0051208A"/>
    <w:rsid w:val="00514DC5"/>
    <w:rsid w:val="0051737D"/>
    <w:rsid w:val="00525194"/>
    <w:rsid w:val="0052724B"/>
    <w:rsid w:val="00527402"/>
    <w:rsid w:val="0053435F"/>
    <w:rsid w:val="00550E10"/>
    <w:rsid w:val="00554166"/>
    <w:rsid w:val="005740EB"/>
    <w:rsid w:val="0057525A"/>
    <w:rsid w:val="005752EA"/>
    <w:rsid w:val="00577A83"/>
    <w:rsid w:val="00580721"/>
    <w:rsid w:val="0058218A"/>
    <w:rsid w:val="0058293E"/>
    <w:rsid w:val="005859FB"/>
    <w:rsid w:val="00585D18"/>
    <w:rsid w:val="00591B80"/>
    <w:rsid w:val="005945DD"/>
    <w:rsid w:val="005B43A2"/>
    <w:rsid w:val="005C0B0B"/>
    <w:rsid w:val="005C7D29"/>
    <w:rsid w:val="005D28BD"/>
    <w:rsid w:val="005D4992"/>
    <w:rsid w:val="005D707D"/>
    <w:rsid w:val="005D76CF"/>
    <w:rsid w:val="005E08F3"/>
    <w:rsid w:val="005F24AE"/>
    <w:rsid w:val="005F4831"/>
    <w:rsid w:val="005F5BB4"/>
    <w:rsid w:val="005F609A"/>
    <w:rsid w:val="006031D9"/>
    <w:rsid w:val="00614848"/>
    <w:rsid w:val="00620626"/>
    <w:rsid w:val="00625490"/>
    <w:rsid w:val="00626C6B"/>
    <w:rsid w:val="00630933"/>
    <w:rsid w:val="00630C43"/>
    <w:rsid w:val="00631533"/>
    <w:rsid w:val="00641F59"/>
    <w:rsid w:val="00652039"/>
    <w:rsid w:val="00652D0F"/>
    <w:rsid w:val="00653E99"/>
    <w:rsid w:val="00654502"/>
    <w:rsid w:val="00663961"/>
    <w:rsid w:val="00665122"/>
    <w:rsid w:val="0067297F"/>
    <w:rsid w:val="0067458B"/>
    <w:rsid w:val="00674C9B"/>
    <w:rsid w:val="00693407"/>
    <w:rsid w:val="00694C68"/>
    <w:rsid w:val="006A1318"/>
    <w:rsid w:val="006A2A4A"/>
    <w:rsid w:val="006A444B"/>
    <w:rsid w:val="006A50D8"/>
    <w:rsid w:val="006B08F0"/>
    <w:rsid w:val="006B0DF2"/>
    <w:rsid w:val="006B105F"/>
    <w:rsid w:val="006B3DAF"/>
    <w:rsid w:val="006C3685"/>
    <w:rsid w:val="006D127C"/>
    <w:rsid w:val="006E35B8"/>
    <w:rsid w:val="006F29F1"/>
    <w:rsid w:val="006F4EC5"/>
    <w:rsid w:val="006F622C"/>
    <w:rsid w:val="007062F4"/>
    <w:rsid w:val="007242CF"/>
    <w:rsid w:val="007263BC"/>
    <w:rsid w:val="00726552"/>
    <w:rsid w:val="00730A91"/>
    <w:rsid w:val="007320D5"/>
    <w:rsid w:val="00740432"/>
    <w:rsid w:val="00743B01"/>
    <w:rsid w:val="00743E8D"/>
    <w:rsid w:val="00744B37"/>
    <w:rsid w:val="007522E7"/>
    <w:rsid w:val="007552F6"/>
    <w:rsid w:val="0075763E"/>
    <w:rsid w:val="007615C7"/>
    <w:rsid w:val="00766119"/>
    <w:rsid w:val="00790919"/>
    <w:rsid w:val="00791017"/>
    <w:rsid w:val="0079374B"/>
    <w:rsid w:val="007A1E97"/>
    <w:rsid w:val="007C2251"/>
    <w:rsid w:val="007C33BE"/>
    <w:rsid w:val="007E06AC"/>
    <w:rsid w:val="007E7765"/>
    <w:rsid w:val="007F7A60"/>
    <w:rsid w:val="00804652"/>
    <w:rsid w:val="0080679B"/>
    <w:rsid w:val="00807354"/>
    <w:rsid w:val="00820B00"/>
    <w:rsid w:val="00823CFE"/>
    <w:rsid w:val="008241FA"/>
    <w:rsid w:val="008256C2"/>
    <w:rsid w:val="008313DE"/>
    <w:rsid w:val="00834881"/>
    <w:rsid w:val="00837F81"/>
    <w:rsid w:val="00841F88"/>
    <w:rsid w:val="00851B0C"/>
    <w:rsid w:val="0085384E"/>
    <w:rsid w:val="00862E93"/>
    <w:rsid w:val="00863632"/>
    <w:rsid w:val="00864A9F"/>
    <w:rsid w:val="00865CF1"/>
    <w:rsid w:val="00870351"/>
    <w:rsid w:val="00874099"/>
    <w:rsid w:val="00874BDB"/>
    <w:rsid w:val="00877E0F"/>
    <w:rsid w:val="00883000"/>
    <w:rsid w:val="0088646E"/>
    <w:rsid w:val="00891A97"/>
    <w:rsid w:val="008931C9"/>
    <w:rsid w:val="00894E1A"/>
    <w:rsid w:val="00895E20"/>
    <w:rsid w:val="008A3905"/>
    <w:rsid w:val="008B3D12"/>
    <w:rsid w:val="008C13B8"/>
    <w:rsid w:val="008C1EF8"/>
    <w:rsid w:val="008C2BCC"/>
    <w:rsid w:val="008C3AF3"/>
    <w:rsid w:val="008C5BBA"/>
    <w:rsid w:val="008D0C44"/>
    <w:rsid w:val="008D2A7A"/>
    <w:rsid w:val="008D3A39"/>
    <w:rsid w:val="008D4B25"/>
    <w:rsid w:val="008D66EA"/>
    <w:rsid w:val="008D6F4C"/>
    <w:rsid w:val="008E26AC"/>
    <w:rsid w:val="008E63B8"/>
    <w:rsid w:val="008E79EA"/>
    <w:rsid w:val="008F4B72"/>
    <w:rsid w:val="0090094F"/>
    <w:rsid w:val="00902935"/>
    <w:rsid w:val="00902CAA"/>
    <w:rsid w:val="0091564C"/>
    <w:rsid w:val="00915E49"/>
    <w:rsid w:val="00917848"/>
    <w:rsid w:val="00917BF8"/>
    <w:rsid w:val="009217BE"/>
    <w:rsid w:val="0092242B"/>
    <w:rsid w:val="00924137"/>
    <w:rsid w:val="009269CB"/>
    <w:rsid w:val="00927AB8"/>
    <w:rsid w:val="00937E15"/>
    <w:rsid w:val="0094496C"/>
    <w:rsid w:val="00950ED7"/>
    <w:rsid w:val="00962BD8"/>
    <w:rsid w:val="0096677F"/>
    <w:rsid w:val="0096757F"/>
    <w:rsid w:val="00973FF7"/>
    <w:rsid w:val="00974940"/>
    <w:rsid w:val="009804E4"/>
    <w:rsid w:val="00983067"/>
    <w:rsid w:val="0098390F"/>
    <w:rsid w:val="00985440"/>
    <w:rsid w:val="009907E8"/>
    <w:rsid w:val="00992C52"/>
    <w:rsid w:val="00995E26"/>
    <w:rsid w:val="0099636D"/>
    <w:rsid w:val="00996376"/>
    <w:rsid w:val="00997888"/>
    <w:rsid w:val="009A7D45"/>
    <w:rsid w:val="009B3C3B"/>
    <w:rsid w:val="009B4616"/>
    <w:rsid w:val="009B6113"/>
    <w:rsid w:val="009B639E"/>
    <w:rsid w:val="009B6E8C"/>
    <w:rsid w:val="009B71C7"/>
    <w:rsid w:val="009D0A8B"/>
    <w:rsid w:val="009D1EBD"/>
    <w:rsid w:val="009D6494"/>
    <w:rsid w:val="009E5077"/>
    <w:rsid w:val="009E6A58"/>
    <w:rsid w:val="009F045B"/>
    <w:rsid w:val="009F516E"/>
    <w:rsid w:val="009F5482"/>
    <w:rsid w:val="00A009B6"/>
    <w:rsid w:val="00A02EAE"/>
    <w:rsid w:val="00A06681"/>
    <w:rsid w:val="00A12AC8"/>
    <w:rsid w:val="00A14E53"/>
    <w:rsid w:val="00A15F3E"/>
    <w:rsid w:val="00A162AF"/>
    <w:rsid w:val="00A166E9"/>
    <w:rsid w:val="00A16BEB"/>
    <w:rsid w:val="00A17195"/>
    <w:rsid w:val="00A30D5A"/>
    <w:rsid w:val="00A360E2"/>
    <w:rsid w:val="00A408B4"/>
    <w:rsid w:val="00A461F0"/>
    <w:rsid w:val="00A47F06"/>
    <w:rsid w:val="00A5020C"/>
    <w:rsid w:val="00A55CA5"/>
    <w:rsid w:val="00A57A63"/>
    <w:rsid w:val="00A720C9"/>
    <w:rsid w:val="00A73CAA"/>
    <w:rsid w:val="00A745E9"/>
    <w:rsid w:val="00A75134"/>
    <w:rsid w:val="00A81F02"/>
    <w:rsid w:val="00A84F44"/>
    <w:rsid w:val="00A8648F"/>
    <w:rsid w:val="00AC1D53"/>
    <w:rsid w:val="00AC5D3A"/>
    <w:rsid w:val="00AC7E55"/>
    <w:rsid w:val="00AD0B5D"/>
    <w:rsid w:val="00AD2302"/>
    <w:rsid w:val="00AD49E8"/>
    <w:rsid w:val="00AE2CD1"/>
    <w:rsid w:val="00AE429B"/>
    <w:rsid w:val="00AF7404"/>
    <w:rsid w:val="00B03FE9"/>
    <w:rsid w:val="00B15577"/>
    <w:rsid w:val="00B1619A"/>
    <w:rsid w:val="00B166C4"/>
    <w:rsid w:val="00B23077"/>
    <w:rsid w:val="00B34A7C"/>
    <w:rsid w:val="00B353A9"/>
    <w:rsid w:val="00B450C2"/>
    <w:rsid w:val="00B54506"/>
    <w:rsid w:val="00B7750C"/>
    <w:rsid w:val="00B82571"/>
    <w:rsid w:val="00B83D89"/>
    <w:rsid w:val="00B87399"/>
    <w:rsid w:val="00B924DD"/>
    <w:rsid w:val="00B97A12"/>
    <w:rsid w:val="00BA3F73"/>
    <w:rsid w:val="00BA47B4"/>
    <w:rsid w:val="00BA5344"/>
    <w:rsid w:val="00BA6BEE"/>
    <w:rsid w:val="00BC05C5"/>
    <w:rsid w:val="00BC45C8"/>
    <w:rsid w:val="00BC51D3"/>
    <w:rsid w:val="00BD3162"/>
    <w:rsid w:val="00BE6850"/>
    <w:rsid w:val="00BF02C6"/>
    <w:rsid w:val="00BF25CA"/>
    <w:rsid w:val="00BF4DAC"/>
    <w:rsid w:val="00BF7670"/>
    <w:rsid w:val="00C01B1F"/>
    <w:rsid w:val="00C0763B"/>
    <w:rsid w:val="00C16857"/>
    <w:rsid w:val="00C17A7A"/>
    <w:rsid w:val="00C20BF1"/>
    <w:rsid w:val="00C24703"/>
    <w:rsid w:val="00C426FD"/>
    <w:rsid w:val="00C707B3"/>
    <w:rsid w:val="00C7761D"/>
    <w:rsid w:val="00C81A7A"/>
    <w:rsid w:val="00C82E17"/>
    <w:rsid w:val="00C858E7"/>
    <w:rsid w:val="00C91566"/>
    <w:rsid w:val="00C9570F"/>
    <w:rsid w:val="00C95FB4"/>
    <w:rsid w:val="00CA0D17"/>
    <w:rsid w:val="00CA71F7"/>
    <w:rsid w:val="00CB2A62"/>
    <w:rsid w:val="00CC2464"/>
    <w:rsid w:val="00CC7359"/>
    <w:rsid w:val="00CE3132"/>
    <w:rsid w:val="00CE41B4"/>
    <w:rsid w:val="00CF1730"/>
    <w:rsid w:val="00CF3FF9"/>
    <w:rsid w:val="00CF717C"/>
    <w:rsid w:val="00D0609D"/>
    <w:rsid w:val="00D06B2A"/>
    <w:rsid w:val="00D10BC6"/>
    <w:rsid w:val="00D11BA2"/>
    <w:rsid w:val="00D14DEE"/>
    <w:rsid w:val="00D1553A"/>
    <w:rsid w:val="00D214BD"/>
    <w:rsid w:val="00D300E9"/>
    <w:rsid w:val="00D36AA0"/>
    <w:rsid w:val="00D40A4C"/>
    <w:rsid w:val="00D47C3F"/>
    <w:rsid w:val="00D50A33"/>
    <w:rsid w:val="00D52C27"/>
    <w:rsid w:val="00D531D8"/>
    <w:rsid w:val="00D53647"/>
    <w:rsid w:val="00D5517A"/>
    <w:rsid w:val="00D55A59"/>
    <w:rsid w:val="00D57532"/>
    <w:rsid w:val="00D61721"/>
    <w:rsid w:val="00D74180"/>
    <w:rsid w:val="00D7496F"/>
    <w:rsid w:val="00D75B15"/>
    <w:rsid w:val="00D815A3"/>
    <w:rsid w:val="00D82134"/>
    <w:rsid w:val="00D838D7"/>
    <w:rsid w:val="00D8598B"/>
    <w:rsid w:val="00D90B2A"/>
    <w:rsid w:val="00D92010"/>
    <w:rsid w:val="00DA3998"/>
    <w:rsid w:val="00DB1177"/>
    <w:rsid w:val="00DD1CDC"/>
    <w:rsid w:val="00DD2598"/>
    <w:rsid w:val="00DE1A47"/>
    <w:rsid w:val="00DE47F4"/>
    <w:rsid w:val="00DE4E72"/>
    <w:rsid w:val="00DE70A2"/>
    <w:rsid w:val="00E11DF5"/>
    <w:rsid w:val="00E142D4"/>
    <w:rsid w:val="00E2333D"/>
    <w:rsid w:val="00E23395"/>
    <w:rsid w:val="00E26C4A"/>
    <w:rsid w:val="00E271E8"/>
    <w:rsid w:val="00E30A26"/>
    <w:rsid w:val="00E3119E"/>
    <w:rsid w:val="00E466EC"/>
    <w:rsid w:val="00E4781F"/>
    <w:rsid w:val="00E55257"/>
    <w:rsid w:val="00E63BF9"/>
    <w:rsid w:val="00E674C1"/>
    <w:rsid w:val="00E724E7"/>
    <w:rsid w:val="00E739C4"/>
    <w:rsid w:val="00E76A86"/>
    <w:rsid w:val="00E77469"/>
    <w:rsid w:val="00E808C0"/>
    <w:rsid w:val="00E85605"/>
    <w:rsid w:val="00E8642E"/>
    <w:rsid w:val="00E86799"/>
    <w:rsid w:val="00E9275D"/>
    <w:rsid w:val="00E92B32"/>
    <w:rsid w:val="00E9529D"/>
    <w:rsid w:val="00EA2FAB"/>
    <w:rsid w:val="00EB33E0"/>
    <w:rsid w:val="00EB778B"/>
    <w:rsid w:val="00EB79EE"/>
    <w:rsid w:val="00EC1520"/>
    <w:rsid w:val="00EC1852"/>
    <w:rsid w:val="00ED0BFD"/>
    <w:rsid w:val="00ED249A"/>
    <w:rsid w:val="00ED2E48"/>
    <w:rsid w:val="00ED663A"/>
    <w:rsid w:val="00EE6442"/>
    <w:rsid w:val="00EE6D84"/>
    <w:rsid w:val="00F05B36"/>
    <w:rsid w:val="00F10487"/>
    <w:rsid w:val="00F144F3"/>
    <w:rsid w:val="00F16F81"/>
    <w:rsid w:val="00F17836"/>
    <w:rsid w:val="00F20197"/>
    <w:rsid w:val="00F202AE"/>
    <w:rsid w:val="00F20529"/>
    <w:rsid w:val="00F24DBB"/>
    <w:rsid w:val="00F277B4"/>
    <w:rsid w:val="00F31881"/>
    <w:rsid w:val="00F34B44"/>
    <w:rsid w:val="00F43F91"/>
    <w:rsid w:val="00F515E8"/>
    <w:rsid w:val="00F545F8"/>
    <w:rsid w:val="00F63205"/>
    <w:rsid w:val="00F64F08"/>
    <w:rsid w:val="00F71B15"/>
    <w:rsid w:val="00F73725"/>
    <w:rsid w:val="00F748DA"/>
    <w:rsid w:val="00F84A0C"/>
    <w:rsid w:val="00F92901"/>
    <w:rsid w:val="00FA04B5"/>
    <w:rsid w:val="00FA17D4"/>
    <w:rsid w:val="00FA2EAA"/>
    <w:rsid w:val="00FA7436"/>
    <w:rsid w:val="00FB0BCC"/>
    <w:rsid w:val="00FB40EC"/>
    <w:rsid w:val="00FB6073"/>
    <w:rsid w:val="00FC7931"/>
    <w:rsid w:val="00FE0CFA"/>
    <w:rsid w:val="00FE1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0D6A76"/>
  <w15:chartTrackingRefBased/>
  <w15:docId w15:val="{2A96D038-BD52-4CA8-8E30-609843CF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tabs>
        <w:tab w:val="left" w:pos="480"/>
      </w:tabs>
      <w:spacing w:after="120"/>
      <w:outlineLvl w:val="0"/>
    </w:pPr>
    <w:rPr>
      <w:rFonts w:ascii="Arial" w:hAnsi="Arial" w:cs="Arial"/>
      <w:b/>
      <w:bCs/>
      <w:sz w:val="22"/>
      <w:szCs w:val="22"/>
    </w:rPr>
  </w:style>
  <w:style w:type="paragraph" w:styleId="Heading2">
    <w:name w:val="heading 2"/>
    <w:basedOn w:val="Normal"/>
    <w:next w:val="Normal"/>
    <w:qFormat/>
    <w:pPr>
      <w:keepNext/>
      <w:ind w:left="480" w:hanging="480"/>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pPr>
      <w:tabs>
        <w:tab w:val="left" w:pos="540"/>
      </w:tabs>
      <w:spacing w:after="120"/>
      <w:ind w:left="540" w:hanging="540"/>
    </w:pPr>
    <w:rPr>
      <w:rFonts w:ascii="Arial" w:hAnsi="Arial" w:cs="Arial"/>
      <w:sz w:val="22"/>
      <w:szCs w:val="22"/>
    </w:rPr>
  </w:style>
  <w:style w:type="paragraph" w:styleId="BodyText">
    <w:name w:val="Body Text"/>
    <w:basedOn w:val="Normal"/>
    <w:pPr>
      <w:tabs>
        <w:tab w:val="left" w:pos="480"/>
      </w:tabs>
      <w:spacing w:after="120"/>
    </w:pPr>
    <w:rPr>
      <w:rFonts w:ascii="Arial" w:hAnsi="Arial" w:cs="Arial"/>
      <w:sz w:val="22"/>
      <w:szCs w:val="22"/>
    </w:rPr>
  </w:style>
  <w:style w:type="character" w:styleId="Hyperlink">
    <w:name w:val="Hyperlink"/>
    <w:uiPriority w:val="99"/>
    <w:rPr>
      <w:color w:val="0000FF"/>
      <w:u w:val="single"/>
    </w:rPr>
  </w:style>
  <w:style w:type="paragraph" w:styleId="BalloonText">
    <w:name w:val="Balloon Text"/>
    <w:basedOn w:val="Normal"/>
    <w:link w:val="BalloonTextChar"/>
    <w:rsid w:val="008313DE"/>
    <w:rPr>
      <w:rFonts w:ascii="Tahoma" w:hAnsi="Tahoma"/>
      <w:sz w:val="16"/>
      <w:szCs w:val="16"/>
      <w:lang w:val="x-none"/>
    </w:rPr>
  </w:style>
  <w:style w:type="character" w:customStyle="1" w:styleId="BalloonTextChar">
    <w:name w:val="Balloon Text Char"/>
    <w:link w:val="BalloonText"/>
    <w:rsid w:val="008313DE"/>
    <w:rPr>
      <w:rFonts w:ascii="Tahoma" w:hAnsi="Tahoma" w:cs="Tahoma"/>
      <w:sz w:val="16"/>
      <w:szCs w:val="16"/>
      <w:lang w:eastAsia="en-US"/>
    </w:rPr>
  </w:style>
  <w:style w:type="table" w:styleId="TableGrid">
    <w:name w:val="Table Grid"/>
    <w:basedOn w:val="TableNormal"/>
    <w:rsid w:val="00A16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utes">
    <w:name w:val="minutes"/>
    <w:basedOn w:val="Normal"/>
    <w:rsid w:val="00E86799"/>
    <w:pPr>
      <w:tabs>
        <w:tab w:val="left" w:pos="567"/>
        <w:tab w:val="left" w:pos="1418"/>
      </w:tabs>
      <w:ind w:left="1985" w:hanging="1985"/>
    </w:pPr>
    <w:rPr>
      <w:szCs w:val="20"/>
      <w:lang w:eastAsia="en-GB"/>
    </w:rPr>
  </w:style>
  <w:style w:type="character" w:styleId="CommentReference">
    <w:name w:val="annotation reference"/>
    <w:rsid w:val="0051208A"/>
    <w:rPr>
      <w:sz w:val="16"/>
      <w:szCs w:val="16"/>
    </w:rPr>
  </w:style>
  <w:style w:type="paragraph" w:styleId="CommentText">
    <w:name w:val="annotation text"/>
    <w:basedOn w:val="Normal"/>
    <w:link w:val="CommentTextChar"/>
    <w:rsid w:val="0051208A"/>
    <w:rPr>
      <w:sz w:val="20"/>
      <w:szCs w:val="20"/>
      <w:lang w:val="x-none"/>
    </w:rPr>
  </w:style>
  <w:style w:type="character" w:customStyle="1" w:styleId="CommentTextChar">
    <w:name w:val="Comment Text Char"/>
    <w:link w:val="CommentText"/>
    <w:rsid w:val="0051208A"/>
    <w:rPr>
      <w:lang w:eastAsia="en-US"/>
    </w:rPr>
  </w:style>
  <w:style w:type="paragraph" w:styleId="CommentSubject">
    <w:name w:val="annotation subject"/>
    <w:basedOn w:val="CommentText"/>
    <w:next w:val="CommentText"/>
    <w:link w:val="CommentSubjectChar"/>
    <w:rsid w:val="0051208A"/>
    <w:rPr>
      <w:b/>
      <w:bCs/>
    </w:rPr>
  </w:style>
  <w:style w:type="character" w:customStyle="1" w:styleId="CommentSubjectChar">
    <w:name w:val="Comment Subject Char"/>
    <w:link w:val="CommentSubject"/>
    <w:rsid w:val="0051208A"/>
    <w:rPr>
      <w:b/>
      <w:bCs/>
      <w:lang w:eastAsia="en-US"/>
    </w:rPr>
  </w:style>
  <w:style w:type="paragraph" w:customStyle="1" w:styleId="OUlogo">
    <w:name w:val="OUlogo"/>
    <w:basedOn w:val="Normal"/>
    <w:next w:val="Normal"/>
    <w:semiHidden/>
    <w:rsid w:val="001A701F"/>
    <w:pPr>
      <w:framePr w:vSpace="323" w:wrap="notBeside" w:hAnchor="margin" w:yAlign="top"/>
      <w:spacing w:line="260" w:lineRule="atLeast"/>
    </w:pPr>
    <w:rPr>
      <w:rFonts w:ascii="Arial" w:hAnsi="Arial"/>
      <w:sz w:val="21"/>
      <w:szCs w:val="20"/>
    </w:rPr>
  </w:style>
  <w:style w:type="paragraph" w:styleId="FootnoteText">
    <w:name w:val="footnote text"/>
    <w:basedOn w:val="Normal"/>
    <w:semiHidden/>
    <w:rsid w:val="00DE70A2"/>
    <w:rPr>
      <w:sz w:val="20"/>
      <w:szCs w:val="20"/>
    </w:rPr>
  </w:style>
  <w:style w:type="character" w:styleId="FootnoteReference">
    <w:name w:val="footnote reference"/>
    <w:semiHidden/>
    <w:rsid w:val="00DE70A2"/>
    <w:rPr>
      <w:vertAlign w:val="superscript"/>
    </w:rPr>
  </w:style>
  <w:style w:type="paragraph" w:customStyle="1" w:styleId="MediumGrid1-Accent21">
    <w:name w:val="Medium Grid 1 - Accent 21"/>
    <w:basedOn w:val="Normal"/>
    <w:uiPriority w:val="34"/>
    <w:qFormat/>
    <w:rsid w:val="005752EA"/>
    <w:pPr>
      <w:spacing w:after="200" w:line="276" w:lineRule="auto"/>
      <w:ind w:left="720"/>
      <w:contextualSpacing/>
    </w:pPr>
    <w:rPr>
      <w:rFonts w:ascii="Calibri" w:eastAsia="SimSun" w:hAnsi="Calibri"/>
      <w:sz w:val="22"/>
      <w:szCs w:val="22"/>
      <w:lang w:eastAsia="zh-CN"/>
    </w:rPr>
  </w:style>
  <w:style w:type="character" w:customStyle="1" w:styleId="FooterChar">
    <w:name w:val="Footer Char"/>
    <w:link w:val="Footer"/>
    <w:locked/>
    <w:rsid w:val="005752EA"/>
    <w:rPr>
      <w:sz w:val="24"/>
      <w:szCs w:val="24"/>
      <w:lang w:val="en-GB" w:eastAsia="en-US" w:bidi="ar-SA"/>
    </w:rPr>
  </w:style>
  <w:style w:type="paragraph" w:styleId="ListBullet2">
    <w:name w:val="List Bullet 2"/>
    <w:basedOn w:val="Normal"/>
    <w:autoRedefine/>
    <w:rsid w:val="009D6494"/>
    <w:rPr>
      <w:rFonts w:ascii="Arial" w:hAnsi="Arial" w:cs="Arial"/>
      <w:b/>
      <w:sz w:val="22"/>
      <w:szCs w:val="22"/>
      <w:lang w:eastAsia="en-GB"/>
    </w:rPr>
  </w:style>
  <w:style w:type="paragraph" w:customStyle="1" w:styleId="OUVS3">
    <w:name w:val="OUVS3"/>
    <w:basedOn w:val="Heading2"/>
    <w:rsid w:val="009D6494"/>
    <w:pPr>
      <w:tabs>
        <w:tab w:val="left" w:pos="960"/>
      </w:tabs>
      <w:spacing w:before="240" w:after="60"/>
      <w:ind w:left="0" w:firstLine="0"/>
    </w:pPr>
    <w:rPr>
      <w:rFonts w:ascii="ApexSansBookT" w:eastAsia="MS Mincho" w:hAnsi="ApexSansBookT"/>
      <w:iCs/>
      <w:color w:val="000000"/>
      <w:szCs w:val="28"/>
      <w:lang w:eastAsia="ja-JP"/>
    </w:rPr>
  </w:style>
  <w:style w:type="character" w:styleId="FollowedHyperlink">
    <w:name w:val="FollowedHyperlink"/>
    <w:rsid w:val="0067297F"/>
    <w:rPr>
      <w:color w:val="800080"/>
      <w:u w:val="single"/>
    </w:rPr>
  </w:style>
  <w:style w:type="character" w:customStyle="1" w:styleId="a-size-large">
    <w:name w:val="a-size-large"/>
    <w:basedOn w:val="DefaultParagraphFont"/>
    <w:rsid w:val="00851B0C"/>
  </w:style>
  <w:style w:type="character" w:customStyle="1" w:styleId="a-size-medium">
    <w:name w:val="a-size-medium"/>
    <w:basedOn w:val="DefaultParagraphFont"/>
    <w:rsid w:val="00851B0C"/>
  </w:style>
  <w:style w:type="character" w:customStyle="1" w:styleId="a-size-extra-large">
    <w:name w:val="a-size-extra-large"/>
    <w:basedOn w:val="DefaultParagraphFont"/>
    <w:rsid w:val="0058293E"/>
  </w:style>
  <w:style w:type="character" w:customStyle="1" w:styleId="author">
    <w:name w:val="author"/>
    <w:basedOn w:val="DefaultParagraphFont"/>
    <w:rsid w:val="00865CF1"/>
  </w:style>
  <w:style w:type="character" w:customStyle="1" w:styleId="a">
    <w:name w:val="Ανεπίλυτη αναφορά"/>
    <w:uiPriority w:val="99"/>
    <w:semiHidden/>
    <w:unhideWhenUsed/>
    <w:rsid w:val="004339CA"/>
    <w:rPr>
      <w:color w:val="808080"/>
      <w:shd w:val="clear" w:color="auto" w:fill="E6E6E6"/>
    </w:rPr>
  </w:style>
  <w:style w:type="character" w:styleId="UnresolvedMention">
    <w:name w:val="Unresolved Mention"/>
    <w:basedOn w:val="DefaultParagraphFont"/>
    <w:uiPriority w:val="99"/>
    <w:semiHidden/>
    <w:unhideWhenUsed/>
    <w:rsid w:val="008C3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6276">
      <w:bodyDiv w:val="1"/>
      <w:marLeft w:val="0"/>
      <w:marRight w:val="0"/>
      <w:marTop w:val="0"/>
      <w:marBottom w:val="0"/>
      <w:divBdr>
        <w:top w:val="none" w:sz="0" w:space="0" w:color="auto"/>
        <w:left w:val="none" w:sz="0" w:space="0" w:color="auto"/>
        <w:bottom w:val="none" w:sz="0" w:space="0" w:color="auto"/>
        <w:right w:val="none" w:sz="0" w:space="0" w:color="auto"/>
      </w:divBdr>
    </w:div>
    <w:div w:id="54553340">
      <w:bodyDiv w:val="1"/>
      <w:marLeft w:val="0"/>
      <w:marRight w:val="0"/>
      <w:marTop w:val="0"/>
      <w:marBottom w:val="0"/>
      <w:divBdr>
        <w:top w:val="none" w:sz="0" w:space="0" w:color="auto"/>
        <w:left w:val="none" w:sz="0" w:space="0" w:color="auto"/>
        <w:bottom w:val="none" w:sz="0" w:space="0" w:color="auto"/>
        <w:right w:val="none" w:sz="0" w:space="0" w:color="auto"/>
      </w:divBdr>
      <w:divsChild>
        <w:div w:id="1416823865">
          <w:marLeft w:val="0"/>
          <w:marRight w:val="0"/>
          <w:marTop w:val="0"/>
          <w:marBottom w:val="0"/>
          <w:divBdr>
            <w:top w:val="none" w:sz="0" w:space="0" w:color="auto"/>
            <w:left w:val="none" w:sz="0" w:space="0" w:color="auto"/>
            <w:bottom w:val="none" w:sz="0" w:space="0" w:color="auto"/>
            <w:right w:val="none" w:sz="0" w:space="0" w:color="auto"/>
          </w:divBdr>
          <w:divsChild>
            <w:div w:id="159377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8368">
      <w:bodyDiv w:val="1"/>
      <w:marLeft w:val="0"/>
      <w:marRight w:val="0"/>
      <w:marTop w:val="0"/>
      <w:marBottom w:val="0"/>
      <w:divBdr>
        <w:top w:val="none" w:sz="0" w:space="0" w:color="auto"/>
        <w:left w:val="none" w:sz="0" w:space="0" w:color="auto"/>
        <w:bottom w:val="none" w:sz="0" w:space="0" w:color="auto"/>
        <w:right w:val="none" w:sz="0" w:space="0" w:color="auto"/>
      </w:divBdr>
    </w:div>
    <w:div w:id="319846757">
      <w:bodyDiv w:val="1"/>
      <w:marLeft w:val="0"/>
      <w:marRight w:val="0"/>
      <w:marTop w:val="0"/>
      <w:marBottom w:val="0"/>
      <w:divBdr>
        <w:top w:val="none" w:sz="0" w:space="0" w:color="auto"/>
        <w:left w:val="none" w:sz="0" w:space="0" w:color="auto"/>
        <w:bottom w:val="none" w:sz="0" w:space="0" w:color="auto"/>
        <w:right w:val="none" w:sz="0" w:space="0" w:color="auto"/>
      </w:divBdr>
    </w:div>
    <w:div w:id="335961858">
      <w:bodyDiv w:val="1"/>
      <w:marLeft w:val="0"/>
      <w:marRight w:val="0"/>
      <w:marTop w:val="0"/>
      <w:marBottom w:val="0"/>
      <w:divBdr>
        <w:top w:val="none" w:sz="0" w:space="0" w:color="auto"/>
        <w:left w:val="none" w:sz="0" w:space="0" w:color="auto"/>
        <w:bottom w:val="none" w:sz="0" w:space="0" w:color="auto"/>
        <w:right w:val="none" w:sz="0" w:space="0" w:color="auto"/>
      </w:divBdr>
      <w:divsChild>
        <w:div w:id="1323116991">
          <w:marLeft w:val="0"/>
          <w:marRight w:val="0"/>
          <w:marTop w:val="0"/>
          <w:marBottom w:val="0"/>
          <w:divBdr>
            <w:top w:val="none" w:sz="0" w:space="0" w:color="auto"/>
            <w:left w:val="none" w:sz="0" w:space="0" w:color="auto"/>
            <w:bottom w:val="none" w:sz="0" w:space="0" w:color="auto"/>
            <w:right w:val="none" w:sz="0" w:space="0" w:color="auto"/>
          </w:divBdr>
          <w:divsChild>
            <w:div w:id="706182398">
              <w:marLeft w:val="0"/>
              <w:marRight w:val="0"/>
              <w:marTop w:val="0"/>
              <w:marBottom w:val="0"/>
              <w:divBdr>
                <w:top w:val="none" w:sz="0" w:space="0" w:color="auto"/>
                <w:left w:val="none" w:sz="0" w:space="0" w:color="auto"/>
                <w:bottom w:val="none" w:sz="0" w:space="0" w:color="auto"/>
                <w:right w:val="none" w:sz="0" w:space="0" w:color="auto"/>
              </w:divBdr>
              <w:divsChild>
                <w:div w:id="95795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18407">
      <w:bodyDiv w:val="1"/>
      <w:marLeft w:val="0"/>
      <w:marRight w:val="0"/>
      <w:marTop w:val="0"/>
      <w:marBottom w:val="0"/>
      <w:divBdr>
        <w:top w:val="none" w:sz="0" w:space="0" w:color="auto"/>
        <w:left w:val="none" w:sz="0" w:space="0" w:color="auto"/>
        <w:bottom w:val="none" w:sz="0" w:space="0" w:color="auto"/>
        <w:right w:val="none" w:sz="0" w:space="0" w:color="auto"/>
      </w:divBdr>
      <w:divsChild>
        <w:div w:id="1067262872">
          <w:marLeft w:val="0"/>
          <w:marRight w:val="0"/>
          <w:marTop w:val="0"/>
          <w:marBottom w:val="0"/>
          <w:divBdr>
            <w:top w:val="none" w:sz="0" w:space="0" w:color="auto"/>
            <w:left w:val="none" w:sz="0" w:space="0" w:color="auto"/>
            <w:bottom w:val="none" w:sz="0" w:space="0" w:color="auto"/>
            <w:right w:val="none" w:sz="0" w:space="0" w:color="auto"/>
          </w:divBdr>
          <w:divsChild>
            <w:div w:id="2080860899">
              <w:marLeft w:val="0"/>
              <w:marRight w:val="0"/>
              <w:marTop w:val="0"/>
              <w:marBottom w:val="0"/>
              <w:divBdr>
                <w:top w:val="none" w:sz="0" w:space="0" w:color="auto"/>
                <w:left w:val="none" w:sz="0" w:space="0" w:color="auto"/>
                <w:bottom w:val="none" w:sz="0" w:space="0" w:color="auto"/>
                <w:right w:val="none" w:sz="0" w:space="0" w:color="auto"/>
              </w:divBdr>
              <w:divsChild>
                <w:div w:id="4161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914102">
      <w:bodyDiv w:val="1"/>
      <w:marLeft w:val="0"/>
      <w:marRight w:val="0"/>
      <w:marTop w:val="0"/>
      <w:marBottom w:val="0"/>
      <w:divBdr>
        <w:top w:val="none" w:sz="0" w:space="0" w:color="auto"/>
        <w:left w:val="none" w:sz="0" w:space="0" w:color="auto"/>
        <w:bottom w:val="none" w:sz="0" w:space="0" w:color="auto"/>
        <w:right w:val="none" w:sz="0" w:space="0" w:color="auto"/>
      </w:divBdr>
      <w:divsChild>
        <w:div w:id="1884322281">
          <w:marLeft w:val="0"/>
          <w:marRight w:val="0"/>
          <w:marTop w:val="0"/>
          <w:marBottom w:val="330"/>
          <w:divBdr>
            <w:top w:val="none" w:sz="0" w:space="0" w:color="auto"/>
            <w:left w:val="none" w:sz="0" w:space="0" w:color="auto"/>
            <w:bottom w:val="none" w:sz="0" w:space="0" w:color="auto"/>
            <w:right w:val="none" w:sz="0" w:space="0" w:color="auto"/>
          </w:divBdr>
        </w:div>
      </w:divsChild>
    </w:div>
    <w:div w:id="419257565">
      <w:bodyDiv w:val="1"/>
      <w:marLeft w:val="0"/>
      <w:marRight w:val="0"/>
      <w:marTop w:val="0"/>
      <w:marBottom w:val="0"/>
      <w:divBdr>
        <w:top w:val="none" w:sz="0" w:space="0" w:color="auto"/>
        <w:left w:val="none" w:sz="0" w:space="0" w:color="auto"/>
        <w:bottom w:val="none" w:sz="0" w:space="0" w:color="auto"/>
        <w:right w:val="none" w:sz="0" w:space="0" w:color="auto"/>
      </w:divBdr>
    </w:div>
    <w:div w:id="421801047">
      <w:bodyDiv w:val="1"/>
      <w:marLeft w:val="0"/>
      <w:marRight w:val="0"/>
      <w:marTop w:val="0"/>
      <w:marBottom w:val="0"/>
      <w:divBdr>
        <w:top w:val="none" w:sz="0" w:space="0" w:color="auto"/>
        <w:left w:val="none" w:sz="0" w:space="0" w:color="auto"/>
        <w:bottom w:val="none" w:sz="0" w:space="0" w:color="auto"/>
        <w:right w:val="none" w:sz="0" w:space="0" w:color="auto"/>
      </w:divBdr>
      <w:divsChild>
        <w:div w:id="399714271">
          <w:marLeft w:val="0"/>
          <w:marRight w:val="0"/>
          <w:marTop w:val="0"/>
          <w:marBottom w:val="330"/>
          <w:divBdr>
            <w:top w:val="none" w:sz="0" w:space="0" w:color="auto"/>
            <w:left w:val="none" w:sz="0" w:space="0" w:color="auto"/>
            <w:bottom w:val="none" w:sz="0" w:space="0" w:color="auto"/>
            <w:right w:val="none" w:sz="0" w:space="0" w:color="auto"/>
          </w:divBdr>
        </w:div>
      </w:divsChild>
    </w:div>
    <w:div w:id="589971808">
      <w:bodyDiv w:val="1"/>
      <w:marLeft w:val="0"/>
      <w:marRight w:val="0"/>
      <w:marTop w:val="0"/>
      <w:marBottom w:val="0"/>
      <w:divBdr>
        <w:top w:val="none" w:sz="0" w:space="0" w:color="auto"/>
        <w:left w:val="none" w:sz="0" w:space="0" w:color="auto"/>
        <w:bottom w:val="none" w:sz="0" w:space="0" w:color="auto"/>
        <w:right w:val="none" w:sz="0" w:space="0" w:color="auto"/>
      </w:divBdr>
    </w:div>
    <w:div w:id="662197842">
      <w:bodyDiv w:val="1"/>
      <w:marLeft w:val="0"/>
      <w:marRight w:val="0"/>
      <w:marTop w:val="0"/>
      <w:marBottom w:val="0"/>
      <w:divBdr>
        <w:top w:val="none" w:sz="0" w:space="0" w:color="auto"/>
        <w:left w:val="none" w:sz="0" w:space="0" w:color="auto"/>
        <w:bottom w:val="none" w:sz="0" w:space="0" w:color="auto"/>
        <w:right w:val="none" w:sz="0" w:space="0" w:color="auto"/>
      </w:divBdr>
    </w:div>
    <w:div w:id="695077146">
      <w:bodyDiv w:val="1"/>
      <w:marLeft w:val="0"/>
      <w:marRight w:val="0"/>
      <w:marTop w:val="0"/>
      <w:marBottom w:val="0"/>
      <w:divBdr>
        <w:top w:val="none" w:sz="0" w:space="0" w:color="auto"/>
        <w:left w:val="none" w:sz="0" w:space="0" w:color="auto"/>
        <w:bottom w:val="none" w:sz="0" w:space="0" w:color="auto"/>
        <w:right w:val="none" w:sz="0" w:space="0" w:color="auto"/>
      </w:divBdr>
    </w:div>
    <w:div w:id="732123872">
      <w:bodyDiv w:val="1"/>
      <w:marLeft w:val="0"/>
      <w:marRight w:val="0"/>
      <w:marTop w:val="0"/>
      <w:marBottom w:val="0"/>
      <w:divBdr>
        <w:top w:val="none" w:sz="0" w:space="0" w:color="auto"/>
        <w:left w:val="none" w:sz="0" w:space="0" w:color="auto"/>
        <w:bottom w:val="none" w:sz="0" w:space="0" w:color="auto"/>
        <w:right w:val="none" w:sz="0" w:space="0" w:color="auto"/>
      </w:divBdr>
    </w:div>
    <w:div w:id="757822848">
      <w:bodyDiv w:val="1"/>
      <w:marLeft w:val="0"/>
      <w:marRight w:val="0"/>
      <w:marTop w:val="0"/>
      <w:marBottom w:val="0"/>
      <w:divBdr>
        <w:top w:val="none" w:sz="0" w:space="0" w:color="auto"/>
        <w:left w:val="none" w:sz="0" w:space="0" w:color="auto"/>
        <w:bottom w:val="none" w:sz="0" w:space="0" w:color="auto"/>
        <w:right w:val="none" w:sz="0" w:space="0" w:color="auto"/>
      </w:divBdr>
    </w:div>
    <w:div w:id="1044714323">
      <w:bodyDiv w:val="1"/>
      <w:marLeft w:val="0"/>
      <w:marRight w:val="0"/>
      <w:marTop w:val="0"/>
      <w:marBottom w:val="0"/>
      <w:divBdr>
        <w:top w:val="none" w:sz="0" w:space="0" w:color="auto"/>
        <w:left w:val="none" w:sz="0" w:space="0" w:color="auto"/>
        <w:bottom w:val="none" w:sz="0" w:space="0" w:color="auto"/>
        <w:right w:val="none" w:sz="0" w:space="0" w:color="auto"/>
      </w:divBdr>
      <w:divsChild>
        <w:div w:id="332536699">
          <w:marLeft w:val="0"/>
          <w:marRight w:val="0"/>
          <w:marTop w:val="0"/>
          <w:marBottom w:val="0"/>
          <w:divBdr>
            <w:top w:val="none" w:sz="0" w:space="0" w:color="auto"/>
            <w:left w:val="none" w:sz="0" w:space="0" w:color="auto"/>
            <w:bottom w:val="none" w:sz="0" w:space="0" w:color="auto"/>
            <w:right w:val="none" w:sz="0" w:space="0" w:color="auto"/>
          </w:divBdr>
        </w:div>
      </w:divsChild>
    </w:div>
    <w:div w:id="1160343954">
      <w:bodyDiv w:val="1"/>
      <w:marLeft w:val="0"/>
      <w:marRight w:val="0"/>
      <w:marTop w:val="0"/>
      <w:marBottom w:val="0"/>
      <w:divBdr>
        <w:top w:val="none" w:sz="0" w:space="0" w:color="auto"/>
        <w:left w:val="none" w:sz="0" w:space="0" w:color="auto"/>
        <w:bottom w:val="none" w:sz="0" w:space="0" w:color="auto"/>
        <w:right w:val="none" w:sz="0" w:space="0" w:color="auto"/>
      </w:divBdr>
    </w:div>
    <w:div w:id="1190795696">
      <w:bodyDiv w:val="1"/>
      <w:marLeft w:val="0"/>
      <w:marRight w:val="0"/>
      <w:marTop w:val="0"/>
      <w:marBottom w:val="0"/>
      <w:divBdr>
        <w:top w:val="none" w:sz="0" w:space="0" w:color="auto"/>
        <w:left w:val="none" w:sz="0" w:space="0" w:color="auto"/>
        <w:bottom w:val="none" w:sz="0" w:space="0" w:color="auto"/>
        <w:right w:val="none" w:sz="0" w:space="0" w:color="auto"/>
      </w:divBdr>
    </w:div>
    <w:div w:id="1198853725">
      <w:bodyDiv w:val="1"/>
      <w:marLeft w:val="0"/>
      <w:marRight w:val="0"/>
      <w:marTop w:val="0"/>
      <w:marBottom w:val="0"/>
      <w:divBdr>
        <w:top w:val="none" w:sz="0" w:space="0" w:color="auto"/>
        <w:left w:val="none" w:sz="0" w:space="0" w:color="auto"/>
        <w:bottom w:val="none" w:sz="0" w:space="0" w:color="auto"/>
        <w:right w:val="none" w:sz="0" w:space="0" w:color="auto"/>
      </w:divBdr>
      <w:divsChild>
        <w:div w:id="68698278">
          <w:marLeft w:val="0"/>
          <w:marRight w:val="0"/>
          <w:marTop w:val="0"/>
          <w:marBottom w:val="330"/>
          <w:divBdr>
            <w:top w:val="none" w:sz="0" w:space="0" w:color="auto"/>
            <w:left w:val="none" w:sz="0" w:space="0" w:color="auto"/>
            <w:bottom w:val="none" w:sz="0" w:space="0" w:color="auto"/>
            <w:right w:val="none" w:sz="0" w:space="0" w:color="auto"/>
          </w:divBdr>
        </w:div>
      </w:divsChild>
    </w:div>
    <w:div w:id="1351644264">
      <w:bodyDiv w:val="1"/>
      <w:marLeft w:val="0"/>
      <w:marRight w:val="0"/>
      <w:marTop w:val="0"/>
      <w:marBottom w:val="0"/>
      <w:divBdr>
        <w:top w:val="none" w:sz="0" w:space="0" w:color="auto"/>
        <w:left w:val="none" w:sz="0" w:space="0" w:color="auto"/>
        <w:bottom w:val="none" w:sz="0" w:space="0" w:color="auto"/>
        <w:right w:val="none" w:sz="0" w:space="0" w:color="auto"/>
      </w:divBdr>
    </w:div>
    <w:div w:id="1429883350">
      <w:bodyDiv w:val="1"/>
      <w:marLeft w:val="0"/>
      <w:marRight w:val="0"/>
      <w:marTop w:val="0"/>
      <w:marBottom w:val="0"/>
      <w:divBdr>
        <w:top w:val="none" w:sz="0" w:space="0" w:color="auto"/>
        <w:left w:val="none" w:sz="0" w:space="0" w:color="auto"/>
        <w:bottom w:val="none" w:sz="0" w:space="0" w:color="auto"/>
        <w:right w:val="none" w:sz="0" w:space="0" w:color="auto"/>
      </w:divBdr>
    </w:div>
    <w:div w:id="1464494144">
      <w:bodyDiv w:val="1"/>
      <w:marLeft w:val="0"/>
      <w:marRight w:val="0"/>
      <w:marTop w:val="0"/>
      <w:marBottom w:val="0"/>
      <w:divBdr>
        <w:top w:val="none" w:sz="0" w:space="0" w:color="auto"/>
        <w:left w:val="none" w:sz="0" w:space="0" w:color="auto"/>
        <w:bottom w:val="none" w:sz="0" w:space="0" w:color="auto"/>
        <w:right w:val="none" w:sz="0" w:space="0" w:color="auto"/>
      </w:divBdr>
    </w:div>
    <w:div w:id="1485200483">
      <w:bodyDiv w:val="1"/>
      <w:marLeft w:val="0"/>
      <w:marRight w:val="0"/>
      <w:marTop w:val="0"/>
      <w:marBottom w:val="0"/>
      <w:divBdr>
        <w:top w:val="none" w:sz="0" w:space="0" w:color="auto"/>
        <w:left w:val="none" w:sz="0" w:space="0" w:color="auto"/>
        <w:bottom w:val="none" w:sz="0" w:space="0" w:color="auto"/>
        <w:right w:val="none" w:sz="0" w:space="0" w:color="auto"/>
      </w:divBdr>
    </w:div>
    <w:div w:id="1618830217">
      <w:bodyDiv w:val="1"/>
      <w:marLeft w:val="0"/>
      <w:marRight w:val="0"/>
      <w:marTop w:val="0"/>
      <w:marBottom w:val="0"/>
      <w:divBdr>
        <w:top w:val="none" w:sz="0" w:space="0" w:color="auto"/>
        <w:left w:val="none" w:sz="0" w:space="0" w:color="auto"/>
        <w:bottom w:val="none" w:sz="0" w:space="0" w:color="auto"/>
        <w:right w:val="none" w:sz="0" w:space="0" w:color="auto"/>
      </w:divBdr>
    </w:div>
    <w:div w:id="1643728446">
      <w:bodyDiv w:val="1"/>
      <w:marLeft w:val="0"/>
      <w:marRight w:val="0"/>
      <w:marTop w:val="0"/>
      <w:marBottom w:val="0"/>
      <w:divBdr>
        <w:top w:val="none" w:sz="0" w:space="0" w:color="auto"/>
        <w:left w:val="none" w:sz="0" w:space="0" w:color="auto"/>
        <w:bottom w:val="none" w:sz="0" w:space="0" w:color="auto"/>
        <w:right w:val="none" w:sz="0" w:space="0" w:color="auto"/>
      </w:divBdr>
      <w:divsChild>
        <w:div w:id="147526016">
          <w:marLeft w:val="0"/>
          <w:marRight w:val="0"/>
          <w:marTop w:val="0"/>
          <w:marBottom w:val="0"/>
          <w:divBdr>
            <w:top w:val="none" w:sz="0" w:space="0" w:color="auto"/>
            <w:left w:val="none" w:sz="0" w:space="0" w:color="auto"/>
            <w:bottom w:val="none" w:sz="0" w:space="0" w:color="auto"/>
            <w:right w:val="none" w:sz="0" w:space="0" w:color="auto"/>
          </w:divBdr>
          <w:divsChild>
            <w:div w:id="67824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05740">
      <w:bodyDiv w:val="1"/>
      <w:marLeft w:val="0"/>
      <w:marRight w:val="0"/>
      <w:marTop w:val="0"/>
      <w:marBottom w:val="0"/>
      <w:divBdr>
        <w:top w:val="none" w:sz="0" w:space="0" w:color="auto"/>
        <w:left w:val="none" w:sz="0" w:space="0" w:color="auto"/>
        <w:bottom w:val="none" w:sz="0" w:space="0" w:color="auto"/>
        <w:right w:val="none" w:sz="0" w:space="0" w:color="auto"/>
      </w:divBdr>
    </w:div>
    <w:div w:id="1894386385">
      <w:bodyDiv w:val="1"/>
      <w:marLeft w:val="0"/>
      <w:marRight w:val="0"/>
      <w:marTop w:val="0"/>
      <w:marBottom w:val="0"/>
      <w:divBdr>
        <w:top w:val="none" w:sz="0" w:space="0" w:color="auto"/>
        <w:left w:val="none" w:sz="0" w:space="0" w:color="auto"/>
        <w:bottom w:val="none" w:sz="0" w:space="0" w:color="auto"/>
        <w:right w:val="none" w:sz="0" w:space="0" w:color="auto"/>
      </w:divBdr>
    </w:div>
    <w:div w:id="1952006312">
      <w:bodyDiv w:val="1"/>
      <w:marLeft w:val="0"/>
      <w:marRight w:val="0"/>
      <w:marTop w:val="0"/>
      <w:marBottom w:val="0"/>
      <w:divBdr>
        <w:top w:val="none" w:sz="0" w:space="0" w:color="auto"/>
        <w:left w:val="none" w:sz="0" w:space="0" w:color="auto"/>
        <w:bottom w:val="none" w:sz="0" w:space="0" w:color="auto"/>
        <w:right w:val="none" w:sz="0" w:space="0" w:color="auto"/>
      </w:divBdr>
      <w:divsChild>
        <w:div w:id="522134337">
          <w:marLeft w:val="0"/>
          <w:marRight w:val="0"/>
          <w:marTop w:val="0"/>
          <w:marBottom w:val="0"/>
          <w:divBdr>
            <w:top w:val="none" w:sz="0" w:space="0" w:color="auto"/>
            <w:left w:val="none" w:sz="0" w:space="0" w:color="auto"/>
            <w:bottom w:val="none" w:sz="0" w:space="0" w:color="auto"/>
            <w:right w:val="none" w:sz="0" w:space="0" w:color="auto"/>
          </w:divBdr>
          <w:divsChild>
            <w:div w:id="152308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6510">
      <w:bodyDiv w:val="1"/>
      <w:marLeft w:val="0"/>
      <w:marRight w:val="0"/>
      <w:marTop w:val="0"/>
      <w:marBottom w:val="0"/>
      <w:divBdr>
        <w:top w:val="none" w:sz="0" w:space="0" w:color="auto"/>
        <w:left w:val="none" w:sz="0" w:space="0" w:color="auto"/>
        <w:bottom w:val="none" w:sz="0" w:space="0" w:color="auto"/>
        <w:right w:val="none" w:sz="0" w:space="0" w:color="auto"/>
      </w:divBdr>
      <w:divsChild>
        <w:div w:id="1907494209">
          <w:marLeft w:val="0"/>
          <w:marRight w:val="0"/>
          <w:marTop w:val="0"/>
          <w:marBottom w:val="0"/>
          <w:divBdr>
            <w:top w:val="none" w:sz="0" w:space="0" w:color="auto"/>
            <w:left w:val="none" w:sz="0" w:space="0" w:color="auto"/>
            <w:bottom w:val="none" w:sz="0" w:space="0" w:color="auto"/>
            <w:right w:val="none" w:sz="0" w:space="0" w:color="auto"/>
          </w:divBdr>
        </w:div>
      </w:divsChild>
    </w:div>
    <w:div w:id="200632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fassas@ac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619</Words>
  <Characters>3534</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Angela, Diana, Donna, Helen, Judith, Me</vt:lpstr>
      <vt:lpstr>Angela, Diana, Donna, Helen, Judith, Me</vt:lpstr>
    </vt:vector>
  </TitlesOfParts>
  <Company>Hewlett-Packard</Company>
  <LinksUpToDate>false</LinksUpToDate>
  <CharactersWithSpaces>4145</CharactersWithSpaces>
  <SharedDoc>false</SharedDoc>
  <HLinks>
    <vt:vector size="108" baseType="variant">
      <vt:variant>
        <vt:i4>5373966</vt:i4>
      </vt:variant>
      <vt:variant>
        <vt:i4>51</vt:i4>
      </vt:variant>
      <vt:variant>
        <vt:i4>0</vt:i4>
      </vt:variant>
      <vt:variant>
        <vt:i4>5</vt:i4>
      </vt:variant>
      <vt:variant>
        <vt:lpwstr>https://www.bookdepository.com/publishers/Emerald-Publishing-Limited</vt:lpwstr>
      </vt:variant>
      <vt:variant>
        <vt:lpwstr/>
      </vt:variant>
      <vt:variant>
        <vt:i4>1310799</vt:i4>
      </vt:variant>
      <vt:variant>
        <vt:i4>48</vt:i4>
      </vt:variant>
      <vt:variant>
        <vt:i4>0</vt:i4>
      </vt:variant>
      <vt:variant>
        <vt:i4>5</vt:i4>
      </vt:variant>
      <vt:variant>
        <vt:lpwstr>https://www.bookdepository.com/author/Ronald-E-Goldsmith</vt:lpwstr>
      </vt:variant>
      <vt:variant>
        <vt:lpwstr/>
      </vt:variant>
      <vt:variant>
        <vt:i4>1310785</vt:i4>
      </vt:variant>
      <vt:variant>
        <vt:i4>45</vt:i4>
      </vt:variant>
      <vt:variant>
        <vt:i4>0</vt:i4>
      </vt:variant>
      <vt:variant>
        <vt:i4>5</vt:i4>
      </vt:variant>
      <vt:variant>
        <vt:lpwstr>https://www.bookdepository.com/author/Rodoula-H-Tsiotsou</vt:lpwstr>
      </vt:variant>
      <vt:variant>
        <vt:lpwstr/>
      </vt:variant>
      <vt:variant>
        <vt:i4>3735673</vt:i4>
      </vt:variant>
      <vt:variant>
        <vt:i4>42</vt:i4>
      </vt:variant>
      <vt:variant>
        <vt:i4>0</vt:i4>
      </vt:variant>
      <vt:variant>
        <vt:i4>5</vt:i4>
      </vt:variant>
      <vt:variant>
        <vt:lpwstr>https://www.bookdepository.com/publishers/Sage-Publications-Ltd</vt:lpwstr>
      </vt:variant>
      <vt:variant>
        <vt:lpwstr/>
      </vt:variant>
      <vt:variant>
        <vt:i4>6422636</vt:i4>
      </vt:variant>
      <vt:variant>
        <vt:i4>39</vt:i4>
      </vt:variant>
      <vt:variant>
        <vt:i4>0</vt:i4>
      </vt:variant>
      <vt:variant>
        <vt:i4>5</vt:i4>
      </vt:variant>
      <vt:variant>
        <vt:lpwstr>https://www.bookdepository.com/author/Louise-Hudson</vt:lpwstr>
      </vt:variant>
      <vt:variant>
        <vt:lpwstr/>
      </vt:variant>
      <vt:variant>
        <vt:i4>2162750</vt:i4>
      </vt:variant>
      <vt:variant>
        <vt:i4>36</vt:i4>
      </vt:variant>
      <vt:variant>
        <vt:i4>0</vt:i4>
      </vt:variant>
      <vt:variant>
        <vt:i4>5</vt:i4>
      </vt:variant>
      <vt:variant>
        <vt:lpwstr>https://www.bookdepository.com/author/Simon-Hudson</vt:lpwstr>
      </vt:variant>
      <vt:variant>
        <vt:lpwstr/>
      </vt:variant>
      <vt:variant>
        <vt:i4>1638493</vt:i4>
      </vt:variant>
      <vt:variant>
        <vt:i4>33</vt:i4>
      </vt:variant>
      <vt:variant>
        <vt:i4>0</vt:i4>
      </vt:variant>
      <vt:variant>
        <vt:i4>5</vt:i4>
      </vt:variant>
      <vt:variant>
        <vt:lpwstr>https://www.bookdepository.com/publishers/Taylor-Francis-Ltd</vt:lpwstr>
      </vt:variant>
      <vt:variant>
        <vt:lpwstr/>
      </vt:variant>
      <vt:variant>
        <vt:i4>6094932</vt:i4>
      </vt:variant>
      <vt:variant>
        <vt:i4>30</vt:i4>
      </vt:variant>
      <vt:variant>
        <vt:i4>0</vt:i4>
      </vt:variant>
      <vt:variant>
        <vt:i4>5</vt:i4>
      </vt:variant>
      <vt:variant>
        <vt:lpwstr>https://www.bookdepository.com/author/Ashok-Ranchhod</vt:lpwstr>
      </vt:variant>
      <vt:variant>
        <vt:lpwstr/>
      </vt:variant>
      <vt:variant>
        <vt:i4>1048590</vt:i4>
      </vt:variant>
      <vt:variant>
        <vt:i4>27</vt:i4>
      </vt:variant>
      <vt:variant>
        <vt:i4>0</vt:i4>
      </vt:variant>
      <vt:variant>
        <vt:i4>5</vt:i4>
      </vt:variant>
      <vt:variant>
        <vt:lpwstr>https://www.bookdepository.com/author/Mike-Morgan</vt:lpwstr>
      </vt:variant>
      <vt:variant>
        <vt:lpwstr/>
      </vt:variant>
      <vt:variant>
        <vt:i4>720917</vt:i4>
      </vt:variant>
      <vt:variant>
        <vt:i4>24</vt:i4>
      </vt:variant>
      <vt:variant>
        <vt:i4>0</vt:i4>
      </vt:variant>
      <vt:variant>
        <vt:i4>5</vt:i4>
      </vt:variant>
      <vt:variant>
        <vt:lpwstr>https://www.bookdepository.com/author/Alan-Fyall</vt:lpwstr>
      </vt:variant>
      <vt:variant>
        <vt:lpwstr/>
      </vt:variant>
      <vt:variant>
        <vt:i4>7471229</vt:i4>
      </vt:variant>
      <vt:variant>
        <vt:i4>21</vt:i4>
      </vt:variant>
      <vt:variant>
        <vt:i4>0</vt:i4>
      </vt:variant>
      <vt:variant>
        <vt:i4>5</vt:i4>
      </vt:variant>
      <vt:variant>
        <vt:lpwstr>https://www.bookdepository.com/author/Victor-Middleton</vt:lpwstr>
      </vt:variant>
      <vt:variant>
        <vt:lpwstr/>
      </vt:variant>
      <vt:variant>
        <vt:i4>4980831</vt:i4>
      </vt:variant>
      <vt:variant>
        <vt:i4>18</vt:i4>
      </vt:variant>
      <vt:variant>
        <vt:i4>0</vt:i4>
      </vt:variant>
      <vt:variant>
        <vt:i4>5</vt:i4>
      </vt:variant>
      <vt:variant>
        <vt:lpwstr>http://www.pearsoned.co.uk/bookshop/Results.asp?iCurPage=1&amp;Type=1&amp;Author=+Seyhmus+Baloglu&amp;Download=1&amp;SearchTerm=+Seyhmus+Baloglu</vt:lpwstr>
      </vt:variant>
      <vt:variant>
        <vt:lpwstr/>
      </vt:variant>
      <vt:variant>
        <vt:i4>8061032</vt:i4>
      </vt:variant>
      <vt:variant>
        <vt:i4>15</vt:i4>
      </vt:variant>
      <vt:variant>
        <vt:i4>0</vt:i4>
      </vt:variant>
      <vt:variant>
        <vt:i4>5</vt:i4>
      </vt:variant>
      <vt:variant>
        <vt:lpwstr>http://www.pearsoned.co.uk/bookshop/Results.asp?iCurPage=1&amp;Type=1&amp;Author=+James+Makens&amp;Download=1&amp;SearchTerm=+James+Makens</vt:lpwstr>
      </vt:variant>
      <vt:variant>
        <vt:lpwstr/>
      </vt:variant>
      <vt:variant>
        <vt:i4>8061032</vt:i4>
      </vt:variant>
      <vt:variant>
        <vt:i4>12</vt:i4>
      </vt:variant>
      <vt:variant>
        <vt:i4>0</vt:i4>
      </vt:variant>
      <vt:variant>
        <vt:i4>5</vt:i4>
      </vt:variant>
      <vt:variant>
        <vt:lpwstr>http://www.pearsoned.co.uk/bookshop/Results.asp?iCurPage=1&amp;Type=1&amp;Author=+John+Bowen&amp;Download=1&amp;SearchTerm=+John+Bowen</vt:lpwstr>
      </vt:variant>
      <vt:variant>
        <vt:lpwstr/>
      </vt:variant>
      <vt:variant>
        <vt:i4>8061032</vt:i4>
      </vt:variant>
      <vt:variant>
        <vt:i4>9</vt:i4>
      </vt:variant>
      <vt:variant>
        <vt:i4>0</vt:i4>
      </vt:variant>
      <vt:variant>
        <vt:i4>5</vt:i4>
      </vt:variant>
      <vt:variant>
        <vt:lpwstr>http://www.pearsoned.co.uk/bookshop/Results.asp?iCurPage=1&amp;Type=1&amp;Author=Philip+Kotler&amp;Download=1&amp;SearchTerm=Philip+Kotler</vt:lpwstr>
      </vt:variant>
      <vt:variant>
        <vt:lpwstr/>
      </vt:variant>
      <vt:variant>
        <vt:i4>786487</vt:i4>
      </vt:variant>
      <vt:variant>
        <vt:i4>6</vt:i4>
      </vt:variant>
      <vt:variant>
        <vt:i4>0</vt:i4>
      </vt:variant>
      <vt:variant>
        <vt:i4>5</vt:i4>
      </vt:variant>
      <vt:variant>
        <vt:lpwstr>mailto:Theodore@act.edu</vt:lpwstr>
      </vt:variant>
      <vt:variant>
        <vt:lpwstr/>
      </vt:variant>
      <vt:variant>
        <vt:i4>7209073</vt:i4>
      </vt:variant>
      <vt:variant>
        <vt:i4>3</vt:i4>
      </vt:variant>
      <vt:variant>
        <vt:i4>0</vt:i4>
      </vt:variant>
      <vt:variant>
        <vt:i4>5</vt:i4>
      </vt:variant>
      <vt:variant>
        <vt:lpwstr>http://www.qaa.ac.uk/aboutus/glossary/pages/glossary-c.aspx</vt:lpwstr>
      </vt:variant>
      <vt:variant>
        <vt:lpwstr/>
      </vt:variant>
      <vt:variant>
        <vt:i4>3080305</vt:i4>
      </vt:variant>
      <vt:variant>
        <vt:i4>0</vt:i4>
      </vt:variant>
      <vt:variant>
        <vt:i4>0</vt:i4>
      </vt:variant>
      <vt:variant>
        <vt:i4>5</vt:i4>
      </vt:variant>
      <vt:variant>
        <vt:lpwstr>http://www.seec.org.uk/wp-content/uploads/2016/07/SEEC-descriptors-2016.pdf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MKTG201 Tourism Marketing Syllabus</dc:title>
  <dc:subject/>
  <dc:creator>George Fassas</dc:creator>
  <cp:keywords/>
  <cp:lastModifiedBy>G. Fassas</cp:lastModifiedBy>
  <cp:revision>13</cp:revision>
  <cp:lastPrinted>2013-02-08T09:22:00Z</cp:lastPrinted>
  <dcterms:created xsi:type="dcterms:W3CDTF">2021-12-28T10:17:00Z</dcterms:created>
  <dcterms:modified xsi:type="dcterms:W3CDTF">2022-01-04T07:45:00Z</dcterms:modified>
</cp:coreProperties>
</file>