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0658" w14:textId="3A6026E1" w:rsidR="009A2D37" w:rsidRPr="00072357" w:rsidRDefault="00E1736E" w:rsidP="00072357">
      <w:pPr>
        <w:pStyle w:val="header2"/>
      </w:pPr>
      <w:r>
        <w:t>KentVision Code and t</w:t>
      </w:r>
      <w:r w:rsidR="009A2D37" w:rsidRPr="00072357">
        <w:t>itle of the module</w:t>
      </w:r>
    </w:p>
    <w:p w14:paraId="53DD716D" w14:textId="7D020F1F" w:rsidR="00694B52" w:rsidRPr="001B461F" w:rsidRDefault="00D73B8B" w:rsidP="001B461F">
      <w:pPr>
        <w:pStyle w:val="BodyText"/>
        <w:rPr>
          <w:b/>
          <w:iCs/>
        </w:rPr>
      </w:pPr>
      <w:r w:rsidRPr="00D73B8B">
        <w:t>ANTB6050 Hormones and Behaviour</w:t>
      </w:r>
    </w:p>
    <w:p w14:paraId="71554414" w14:textId="66149F08" w:rsidR="009A2D37" w:rsidRPr="00B2615D" w:rsidRDefault="007A49C1" w:rsidP="00072357">
      <w:pPr>
        <w:pStyle w:val="Heading2"/>
      </w:pPr>
      <w:r w:rsidRPr="00B2615D">
        <w:t>Division</w:t>
      </w:r>
      <w:r w:rsidR="009A2D37" w:rsidRPr="00B2615D">
        <w:t xml:space="preserve"> </w:t>
      </w:r>
      <w:r w:rsidR="000674E0">
        <w:t xml:space="preserve">and School/Department </w:t>
      </w:r>
      <w:r w:rsidR="009A2D37" w:rsidRPr="00B2615D">
        <w:t>or partner institution which will be responsible for management of the module</w:t>
      </w:r>
    </w:p>
    <w:p w14:paraId="7D20F1EA" w14:textId="01BFCB15" w:rsidR="006D51C9" w:rsidRDefault="00A979FE" w:rsidP="00C127C9">
      <w:pPr>
        <w:pStyle w:val="BodyText"/>
      </w:pPr>
      <w:r>
        <w:rPr>
          <w:iCs/>
          <w:szCs w:val="24"/>
        </w:rPr>
        <w:t xml:space="preserve">Division of Human and Social Sciences, </w:t>
      </w:r>
      <w:r w:rsidR="006D51C9">
        <w:t xml:space="preserve">School of </w:t>
      </w:r>
      <w:r w:rsidR="006D51C9" w:rsidRPr="00651280">
        <w:t>Anthropology</w:t>
      </w:r>
      <w:r w:rsidR="006D51C9">
        <w:t xml:space="preserve"> and Conservation</w:t>
      </w:r>
    </w:p>
    <w:p w14:paraId="04C6DE8C" w14:textId="77777777" w:rsidR="009A2D37" w:rsidRPr="009D52D0" w:rsidRDefault="00883204" w:rsidP="00072357">
      <w:pPr>
        <w:pStyle w:val="Heading2"/>
      </w:pPr>
      <w:r w:rsidRPr="009D52D0">
        <w:t>The level of the module (</w:t>
      </w:r>
      <w:r w:rsidR="00D83563" w:rsidRPr="009D52D0">
        <w:t>Level</w:t>
      </w:r>
      <w:r w:rsidR="00441E76" w:rsidRPr="009D52D0">
        <w:t xml:space="preserve"> 4</w:t>
      </w:r>
      <w:r w:rsidR="001D0C7D" w:rsidRPr="009D52D0">
        <w:t xml:space="preserve">, </w:t>
      </w:r>
      <w:r w:rsidR="00441E76" w:rsidRPr="009D52D0">
        <w:t>Level 5</w:t>
      </w:r>
      <w:r w:rsidR="001D0C7D" w:rsidRPr="009D52D0">
        <w:t xml:space="preserve">, </w:t>
      </w:r>
      <w:r w:rsidR="00441E76" w:rsidRPr="009D52D0">
        <w:t>Level 6</w:t>
      </w:r>
      <w:r w:rsidR="001D0C7D" w:rsidRPr="009D52D0">
        <w:t xml:space="preserve"> or </w:t>
      </w:r>
      <w:r w:rsidR="00C612A8" w:rsidRPr="009D52D0">
        <w:t>L</w:t>
      </w:r>
      <w:r w:rsidR="00441E76" w:rsidRPr="009D52D0">
        <w:t>evel 7</w:t>
      </w:r>
      <w:r w:rsidR="009A2D37" w:rsidRPr="009D52D0">
        <w:t>)</w:t>
      </w:r>
    </w:p>
    <w:p w14:paraId="5C5465B8" w14:textId="0E8D6C08" w:rsidR="009A2D37" w:rsidRDefault="006D51C9" w:rsidP="00C127C9">
      <w:pPr>
        <w:pStyle w:val="BodyText"/>
      </w:pPr>
      <w:r>
        <w:t>Level 6</w:t>
      </w:r>
    </w:p>
    <w:p w14:paraId="20483909" w14:textId="77777777" w:rsidR="009A2D37" w:rsidRPr="009D52D0" w:rsidRDefault="009A2D37" w:rsidP="00072357">
      <w:pPr>
        <w:pStyle w:val="Heading2"/>
      </w:pPr>
      <w:r w:rsidRPr="009D52D0">
        <w:t xml:space="preserve">The number of credits and the ECTS value which the module represents </w:t>
      </w:r>
    </w:p>
    <w:p w14:paraId="0DC0C053" w14:textId="63F3DA99" w:rsidR="009A2D37" w:rsidRDefault="006D51C9" w:rsidP="00C127C9">
      <w:pPr>
        <w:pStyle w:val="BodyText"/>
      </w:pPr>
      <w:r>
        <w:t>15</w:t>
      </w:r>
      <w:r w:rsidR="00BB4BB9">
        <w:t xml:space="preserve"> </w:t>
      </w:r>
      <w:r w:rsidR="00BB4BB9">
        <w:rPr>
          <w:rStyle w:val="normaltextrun"/>
          <w:rFonts w:cs="Arial"/>
          <w:color w:val="000000"/>
          <w:sz w:val="22"/>
          <w:bdr w:val="none" w:sz="0" w:space="0" w:color="auto" w:frame="1"/>
        </w:rPr>
        <w:t>credits</w:t>
      </w:r>
      <w:r>
        <w:t xml:space="preserve"> (7.5</w:t>
      </w:r>
      <w:r w:rsidR="002E3ABE">
        <w:t xml:space="preserve"> ECTS</w:t>
      </w:r>
      <w:r>
        <w:t>)</w:t>
      </w:r>
    </w:p>
    <w:p w14:paraId="0A7DD2EB" w14:textId="77777777" w:rsidR="009A2D37" w:rsidRPr="009D52D0" w:rsidRDefault="009A2D37" w:rsidP="00072357">
      <w:pPr>
        <w:pStyle w:val="Heading2"/>
      </w:pPr>
      <w:r w:rsidRPr="009D52D0">
        <w:t>Which term(s) the module is to be taught in (or other teaching pattern)</w:t>
      </w:r>
    </w:p>
    <w:p w14:paraId="1AF4CEFB" w14:textId="03865DA2" w:rsidR="005F44DA" w:rsidRPr="005F44DA" w:rsidRDefault="005F44DA" w:rsidP="00C127C9">
      <w:pPr>
        <w:pStyle w:val="BodyText"/>
        <w:rPr>
          <w:b/>
        </w:rPr>
      </w:pPr>
      <w:r w:rsidRPr="005F44DA">
        <w:t>Autumn</w:t>
      </w:r>
      <w:r w:rsidR="00A979FE">
        <w:t xml:space="preserve"> or Spring</w:t>
      </w:r>
    </w:p>
    <w:p w14:paraId="76529F9A" w14:textId="0CC3C123" w:rsidR="009A2D37" w:rsidRDefault="009A2D37" w:rsidP="00072357">
      <w:pPr>
        <w:pStyle w:val="Heading2"/>
      </w:pPr>
      <w:r w:rsidRPr="009D52D0">
        <w:t>Prerequisite and co-requisite modules</w:t>
      </w:r>
      <w:r w:rsidR="00E1736E">
        <w:t xml:space="preserve"> and/or any module restrictions</w:t>
      </w:r>
    </w:p>
    <w:p w14:paraId="737AFE6F" w14:textId="6BCD2225" w:rsidR="00BB4BB9" w:rsidRDefault="00BB4BB9" w:rsidP="00C127C9">
      <w:pPr>
        <w:pStyle w:val="BodyText"/>
        <w:rPr>
          <w:rFonts w:ascii="Segoe UI" w:hAnsi="Segoe UI" w:cs="Segoe UI"/>
          <w:sz w:val="18"/>
          <w:szCs w:val="18"/>
        </w:rPr>
      </w:pPr>
      <w:r>
        <w:rPr>
          <w:rStyle w:val="normaltextrun"/>
          <w:rFonts w:cs="Arial"/>
        </w:rPr>
        <w:t>None</w:t>
      </w:r>
    </w:p>
    <w:p w14:paraId="65457720" w14:textId="77777777" w:rsidR="009A2D37" w:rsidRPr="009D52D0" w:rsidRDefault="009A2D37" w:rsidP="00072357">
      <w:pPr>
        <w:pStyle w:val="Heading2"/>
      </w:pPr>
      <w:r w:rsidRPr="009D52D0">
        <w:t xml:space="preserve">The </w:t>
      </w:r>
      <w:r w:rsidR="007A49C1" w:rsidRPr="009D52D0">
        <w:t>course(s)</w:t>
      </w:r>
      <w:r w:rsidRPr="009D52D0">
        <w:t xml:space="preserve"> of study to which the module contributes</w:t>
      </w:r>
    </w:p>
    <w:p w14:paraId="6DAFE8DC" w14:textId="77777777" w:rsidR="001B461F" w:rsidRPr="001B461F" w:rsidRDefault="001B461F" w:rsidP="00C127C9">
      <w:pPr>
        <w:pStyle w:val="BodyText"/>
        <w:rPr>
          <w:b/>
          <w:bCs/>
          <w:i/>
          <w:iCs/>
        </w:rPr>
      </w:pPr>
      <w:r w:rsidRPr="001B461F">
        <w:rPr>
          <w:b/>
          <w:bCs/>
          <w:i/>
          <w:iCs/>
        </w:rPr>
        <w:t>Optional to the following courses</w:t>
      </w:r>
      <w:r w:rsidRPr="001B461F">
        <w:rPr>
          <w:b/>
          <w:bCs/>
          <w:i/>
          <w:iCs/>
        </w:rPr>
        <w:t xml:space="preserve"> </w:t>
      </w:r>
    </w:p>
    <w:p w14:paraId="339E39E1" w14:textId="4840815F" w:rsidR="0094395B" w:rsidRPr="00833132" w:rsidRDefault="0094395B" w:rsidP="001B461F">
      <w:pPr>
        <w:pStyle w:val="BodyText"/>
        <w:numPr>
          <w:ilvl w:val="0"/>
          <w:numId w:val="23"/>
        </w:numPr>
        <w:rPr>
          <w:b/>
          <w:bCs/>
        </w:rPr>
      </w:pPr>
      <w:r w:rsidRPr="00833132">
        <w:rPr>
          <w:bCs/>
        </w:rPr>
        <w:t xml:space="preserve">BSc </w:t>
      </w:r>
      <w:r w:rsidR="00FA248B" w:rsidRPr="00833132">
        <w:rPr>
          <w:bCs/>
        </w:rPr>
        <w:t>Anthropology</w:t>
      </w:r>
    </w:p>
    <w:p w14:paraId="4ED55F96" w14:textId="2D629750" w:rsidR="00FA248B" w:rsidRDefault="00FA248B" w:rsidP="001B461F">
      <w:pPr>
        <w:pStyle w:val="BodyText"/>
        <w:numPr>
          <w:ilvl w:val="0"/>
          <w:numId w:val="23"/>
        </w:numPr>
        <w:rPr>
          <w:b/>
          <w:bCs/>
        </w:rPr>
      </w:pPr>
      <w:r w:rsidRPr="00833132">
        <w:rPr>
          <w:bCs/>
        </w:rPr>
        <w:t>BSc Biological Anthropology</w:t>
      </w:r>
    </w:p>
    <w:p w14:paraId="73A7EFFE" w14:textId="77777777" w:rsidR="00BB4BB9" w:rsidRPr="001B461F" w:rsidRDefault="00BB4BB9" w:rsidP="001B461F">
      <w:pPr>
        <w:pStyle w:val="BodyText"/>
        <w:numPr>
          <w:ilvl w:val="0"/>
          <w:numId w:val="23"/>
        </w:numPr>
        <w:rPr>
          <w:b/>
          <w:bCs/>
        </w:rPr>
      </w:pPr>
      <w:r w:rsidRPr="001B461F">
        <w:rPr>
          <w:bCs/>
        </w:rPr>
        <w:t>BSc Human Biology and Behaviour</w:t>
      </w:r>
    </w:p>
    <w:p w14:paraId="0CAED17F" w14:textId="77777777" w:rsidR="00BB4BB9" w:rsidRPr="001B461F" w:rsidRDefault="00BB4BB9" w:rsidP="001B461F">
      <w:pPr>
        <w:pStyle w:val="BodyText"/>
        <w:numPr>
          <w:ilvl w:val="0"/>
          <w:numId w:val="23"/>
        </w:numPr>
        <w:rPr>
          <w:b/>
          <w:bCs/>
        </w:rPr>
      </w:pPr>
      <w:r w:rsidRPr="001B461F">
        <w:rPr>
          <w:bCs/>
        </w:rPr>
        <w:t>BSc Wildlife Conservation</w:t>
      </w:r>
    </w:p>
    <w:p w14:paraId="29A7B01B" w14:textId="77777777" w:rsidR="00BB4BB9" w:rsidRDefault="00BB4BB9" w:rsidP="001B461F">
      <w:pPr>
        <w:pStyle w:val="BodyText"/>
        <w:numPr>
          <w:ilvl w:val="0"/>
          <w:numId w:val="23"/>
        </w:numPr>
        <w:rPr>
          <w:rFonts w:cs="Arial"/>
          <w:iCs/>
          <w:szCs w:val="24"/>
        </w:rPr>
      </w:pPr>
      <w:r w:rsidRPr="001B461F">
        <w:rPr>
          <w:rFonts w:cs="Arial"/>
          <w:iCs/>
          <w:szCs w:val="24"/>
        </w:rPr>
        <w:t>BSc Psychology</w:t>
      </w:r>
    </w:p>
    <w:p w14:paraId="3839F6AB" w14:textId="77777777" w:rsidR="009A2D37" w:rsidRPr="009D52D0" w:rsidRDefault="009A2D37" w:rsidP="00072357">
      <w:pPr>
        <w:pStyle w:val="Heading2"/>
      </w:pPr>
      <w:r w:rsidRPr="009D52D0">
        <w:t>The intended subject specific learning outcomes</w:t>
      </w:r>
      <w:r w:rsidR="00C729D7" w:rsidRPr="009D52D0">
        <w:t>.</w:t>
      </w:r>
      <w:r w:rsidR="00C729D7" w:rsidRPr="009D52D0">
        <w:br/>
        <w:t>On successfully completing the module students will be able to:</w:t>
      </w:r>
    </w:p>
    <w:p w14:paraId="25E4D33C" w14:textId="3980C7D6" w:rsidR="00A00F2F" w:rsidRPr="00A00F2F" w:rsidRDefault="00A00F2F" w:rsidP="008665A4">
      <w:pPr>
        <w:pStyle w:val="ListNumber2"/>
        <w:numPr>
          <w:ilvl w:val="0"/>
          <w:numId w:val="0"/>
        </w:numPr>
        <w:spacing w:before="240"/>
        <w:ind w:left="1021" w:hanging="454"/>
        <w:rPr>
          <w:b/>
        </w:rPr>
      </w:pPr>
      <w:r w:rsidRPr="00A00F2F">
        <w:t>8.1</w:t>
      </w:r>
      <w:r w:rsidR="00C127C9">
        <w:tab/>
      </w:r>
      <w:r w:rsidR="001F0D28">
        <w:t>E</w:t>
      </w:r>
      <w:r w:rsidRPr="00A00F2F">
        <w:t>valuate the basic workings of the endocrine system in order to critically evaluate the methods used to study human and nonhuman primate behavioural endocrinology in field, lab, and other captive conditions;</w:t>
      </w:r>
    </w:p>
    <w:p w14:paraId="568872B9" w14:textId="6743B572" w:rsidR="00A00F2F" w:rsidRPr="00A00F2F" w:rsidRDefault="00A00F2F" w:rsidP="00C127C9">
      <w:pPr>
        <w:pStyle w:val="ListNumber2"/>
        <w:numPr>
          <w:ilvl w:val="0"/>
          <w:numId w:val="0"/>
        </w:numPr>
        <w:ind w:left="1021" w:hanging="454"/>
        <w:rPr>
          <w:b/>
        </w:rPr>
      </w:pPr>
      <w:r w:rsidRPr="00A00F2F">
        <w:t>8.2</w:t>
      </w:r>
      <w:r w:rsidR="00C127C9">
        <w:tab/>
      </w:r>
      <w:r w:rsidR="001F0D28">
        <w:t>R</w:t>
      </w:r>
      <w:r w:rsidRPr="00A00F2F">
        <w:t>ecognise the hormonal basis of sex differentiation and sex differences in behaviour;</w:t>
      </w:r>
    </w:p>
    <w:p w14:paraId="4BA5F973" w14:textId="2AF46888" w:rsidR="00A00F2F" w:rsidRPr="00A00F2F" w:rsidRDefault="00A00F2F" w:rsidP="00C127C9">
      <w:pPr>
        <w:pStyle w:val="ListNumber2"/>
        <w:numPr>
          <w:ilvl w:val="0"/>
          <w:numId w:val="0"/>
        </w:numPr>
        <w:ind w:left="1021" w:hanging="454"/>
        <w:rPr>
          <w:b/>
        </w:rPr>
      </w:pPr>
      <w:r w:rsidRPr="00A00F2F">
        <w:t>8.3</w:t>
      </w:r>
      <w:r w:rsidR="00C127C9">
        <w:tab/>
      </w:r>
      <w:r w:rsidR="001F0D28">
        <w:t>C</w:t>
      </w:r>
      <w:r w:rsidRPr="00A00F2F">
        <w:t>ritically evaluate the link between hormones and social systems in humans and other primates, including wide-ranging knowledge of how hormones influence mating behaviour, parenting behaviour, social behaviour, and cognition;</w:t>
      </w:r>
    </w:p>
    <w:p w14:paraId="395F8D3D" w14:textId="51515340" w:rsidR="00A00F2F" w:rsidRPr="00A00F2F" w:rsidRDefault="00A00F2F" w:rsidP="001F0D28">
      <w:pPr>
        <w:pStyle w:val="ListNumber2"/>
        <w:numPr>
          <w:ilvl w:val="0"/>
          <w:numId w:val="0"/>
        </w:numPr>
        <w:ind w:left="1021" w:hanging="454"/>
        <w:rPr>
          <w:b/>
        </w:rPr>
      </w:pPr>
      <w:r w:rsidRPr="00A00F2F">
        <w:t>8.4</w:t>
      </w:r>
      <w:r w:rsidR="00C127C9">
        <w:tab/>
      </w:r>
      <w:r w:rsidR="001F0D28">
        <w:t>U</w:t>
      </w:r>
      <w:r w:rsidRPr="00A00F2F">
        <w:t>nderstand the causes of physiological stress in humans and other primates in order to explain in depth the link between the short-term adaptive benefits of acute stress responses and the long-term detrimental consequences of chronic stress;</w:t>
      </w:r>
    </w:p>
    <w:p w14:paraId="21BA3C8C" w14:textId="44EE88E2" w:rsidR="00A00F2F" w:rsidRPr="00A00F2F" w:rsidRDefault="00A00F2F" w:rsidP="00C127C9">
      <w:pPr>
        <w:pStyle w:val="ListNumber2"/>
        <w:numPr>
          <w:ilvl w:val="0"/>
          <w:numId w:val="0"/>
        </w:numPr>
        <w:ind w:left="1021" w:hanging="454"/>
        <w:rPr>
          <w:b/>
        </w:rPr>
      </w:pPr>
      <w:r w:rsidRPr="00A00F2F">
        <w:t>8.5</w:t>
      </w:r>
      <w:r w:rsidR="00C127C9">
        <w:tab/>
      </w:r>
      <w:r w:rsidR="001F0D28">
        <w:t>D</w:t>
      </w:r>
      <w:r w:rsidRPr="00A00F2F">
        <w:t>escribe and comment upon how to differentiate between correlation and causation in behavioural endocrinology, and how to establish the direction of causality.</w:t>
      </w:r>
    </w:p>
    <w:p w14:paraId="00B1831B" w14:textId="3A579AD6" w:rsidR="00A00F2F" w:rsidRPr="00A00F2F" w:rsidRDefault="00A00F2F" w:rsidP="00C127C9">
      <w:pPr>
        <w:pStyle w:val="ListNumber2"/>
        <w:numPr>
          <w:ilvl w:val="0"/>
          <w:numId w:val="0"/>
        </w:numPr>
        <w:ind w:left="1021" w:hanging="454"/>
        <w:rPr>
          <w:b/>
        </w:rPr>
      </w:pPr>
      <w:r w:rsidRPr="00A00F2F">
        <w:t>8.6</w:t>
      </w:r>
      <w:r w:rsidR="00C127C9">
        <w:tab/>
      </w:r>
      <w:r w:rsidR="001F0D28">
        <w:t>U</w:t>
      </w:r>
      <w:r w:rsidR="002A1AF0">
        <w:t>nderstand how</w:t>
      </w:r>
      <w:r w:rsidRPr="00A00F2F">
        <w:t xml:space="preserve"> to </w:t>
      </w:r>
      <w:r w:rsidR="002A1AF0">
        <w:t xml:space="preserve">scientifically </w:t>
      </w:r>
      <w:r w:rsidRPr="00A00F2F">
        <w:t>investigate the link between hormones and behaviour in humans or non-human primates.</w:t>
      </w:r>
    </w:p>
    <w:p w14:paraId="035A14B0" w14:textId="77777777" w:rsidR="00C729D7" w:rsidRPr="009D52D0" w:rsidRDefault="009A2D37" w:rsidP="00072357">
      <w:pPr>
        <w:pStyle w:val="Heading2"/>
      </w:pPr>
      <w:r w:rsidRPr="009D52D0">
        <w:t>The intended generic learning outcomes</w:t>
      </w:r>
      <w:r w:rsidR="00C729D7" w:rsidRPr="009D52D0">
        <w:t>.</w:t>
      </w:r>
      <w:r w:rsidR="00C729D7" w:rsidRPr="009D52D0">
        <w:br/>
        <w:t>On successfully completing the module students will be able to:</w:t>
      </w:r>
    </w:p>
    <w:p w14:paraId="4E945051" w14:textId="33925241" w:rsidR="00C65F4F" w:rsidRPr="00C65F4F" w:rsidRDefault="001F0D28" w:rsidP="008665A4">
      <w:pPr>
        <w:pStyle w:val="ListNumber2"/>
        <w:numPr>
          <w:ilvl w:val="1"/>
          <w:numId w:val="22"/>
        </w:numPr>
        <w:spacing w:before="240"/>
        <w:ind w:left="1021" w:hanging="454"/>
        <w:rPr>
          <w:b/>
        </w:rPr>
      </w:pPr>
      <w:r>
        <w:t>T</w:t>
      </w:r>
      <w:r w:rsidR="00C65F4F" w:rsidRPr="00C65F4F">
        <w:t>hink critically and apply logical reasoning to address questions and problems;</w:t>
      </w:r>
    </w:p>
    <w:p w14:paraId="2ADA0CAB" w14:textId="4A0DF2AF" w:rsidR="00C65F4F" w:rsidRPr="00C65F4F" w:rsidRDefault="00C127C9" w:rsidP="001B461F">
      <w:pPr>
        <w:pStyle w:val="ListNumber2"/>
        <w:numPr>
          <w:ilvl w:val="0"/>
          <w:numId w:val="0"/>
        </w:numPr>
        <w:ind w:left="1021" w:hanging="454"/>
        <w:rPr>
          <w:b/>
        </w:rPr>
      </w:pPr>
      <w:r>
        <w:t>9</w:t>
      </w:r>
      <w:r w:rsidR="00C65F4F" w:rsidRPr="00C65F4F">
        <w:t>.2</w:t>
      </w:r>
      <w:r w:rsidR="001B461F">
        <w:tab/>
      </w:r>
      <w:r w:rsidR="001F0D28">
        <w:t>W</w:t>
      </w:r>
      <w:r w:rsidR="00C65F4F" w:rsidRPr="00C65F4F">
        <w:t>rite clearly and know how to appropriately cite references;</w:t>
      </w:r>
    </w:p>
    <w:p w14:paraId="0A24BC6A" w14:textId="4344F0FF" w:rsidR="00C65F4F" w:rsidRPr="00C65F4F" w:rsidRDefault="00C65F4F" w:rsidP="001B461F">
      <w:pPr>
        <w:pStyle w:val="ListNumber2"/>
        <w:numPr>
          <w:ilvl w:val="0"/>
          <w:numId w:val="0"/>
        </w:numPr>
        <w:ind w:left="1021" w:hanging="454"/>
        <w:rPr>
          <w:b/>
        </w:rPr>
      </w:pPr>
      <w:r w:rsidRPr="00C65F4F">
        <w:t>9.3</w:t>
      </w:r>
      <w:r w:rsidR="001B461F">
        <w:tab/>
      </w:r>
      <w:r w:rsidR="001F0D28">
        <w:t>R</w:t>
      </w:r>
      <w:r w:rsidRPr="00C65F4F">
        <w:t>ead scientific and academic literature comprehensively;</w:t>
      </w:r>
    </w:p>
    <w:p w14:paraId="3E5CDC24" w14:textId="59844129" w:rsidR="00C65F4F" w:rsidRPr="00C65F4F" w:rsidRDefault="00C65F4F" w:rsidP="001B461F">
      <w:pPr>
        <w:pStyle w:val="ListNumber2"/>
        <w:numPr>
          <w:ilvl w:val="0"/>
          <w:numId w:val="0"/>
        </w:numPr>
        <w:ind w:left="1021" w:hanging="454"/>
        <w:rPr>
          <w:b/>
        </w:rPr>
      </w:pPr>
      <w:r w:rsidRPr="00C65F4F">
        <w:t>9.4</w:t>
      </w:r>
      <w:r w:rsidR="001B461F">
        <w:tab/>
      </w:r>
      <w:r w:rsidR="001F0D28">
        <w:t>A</w:t>
      </w:r>
      <w:r w:rsidRPr="00C65F4F">
        <w:t>ppropriately prepare for a group discussions and do so in a time-efficient manner;</w:t>
      </w:r>
    </w:p>
    <w:p w14:paraId="54EBC02D" w14:textId="1C998F26" w:rsidR="008D4447" w:rsidRPr="001B461F" w:rsidRDefault="00C65F4F" w:rsidP="001B461F">
      <w:pPr>
        <w:pStyle w:val="ListNumber2"/>
        <w:numPr>
          <w:ilvl w:val="0"/>
          <w:numId w:val="0"/>
        </w:numPr>
        <w:ind w:left="1021" w:hanging="454"/>
        <w:rPr>
          <w:b/>
        </w:rPr>
      </w:pPr>
      <w:r w:rsidRPr="00C65F4F">
        <w:t>9.5</w:t>
      </w:r>
      <w:r w:rsidR="001B461F">
        <w:tab/>
      </w:r>
      <w:r w:rsidR="001F0D28">
        <w:t>O</w:t>
      </w:r>
      <w:r w:rsidRPr="00C65F4F">
        <w:t>rganise information in a clear way.</w:t>
      </w:r>
    </w:p>
    <w:p w14:paraId="73386C6A" w14:textId="77777777" w:rsidR="009A2D37" w:rsidRPr="009D52D0" w:rsidRDefault="009A2D37" w:rsidP="00072357">
      <w:pPr>
        <w:pStyle w:val="Heading2"/>
      </w:pPr>
      <w:r w:rsidRPr="009D52D0">
        <w:t>A synopsis of the curriculum</w:t>
      </w:r>
    </w:p>
    <w:p w14:paraId="0B705A8C" w14:textId="77777777" w:rsidR="00C9039A" w:rsidRPr="001B461F" w:rsidRDefault="00C9039A" w:rsidP="001B461F">
      <w:pPr>
        <w:pStyle w:val="BodyText"/>
      </w:pPr>
      <w:r w:rsidRPr="001B461F">
        <w:t>If behaviour has been shaped by natural selection, then those behaviours must have some biological basis. This module explores the extent to which hormonal mechanisms provide such a biological explanation of behaviour in humans and our primate cousins. Students will learn the basics of the endocrine system, and consider both how hormones affect behaviour and how behaviour may affect hormones. This module will examine the role that hormones play in the differentiation of behaviours between females and males, as well as the evidence that sexual, parental, aggressive, and affiliative behaviours are influenced by hormones. Students will thus complete this module with a greater appreciation of the hormonal underpinnings of the complex sociality that characterizes humans and other primates.</w:t>
      </w:r>
    </w:p>
    <w:p w14:paraId="05E3877E" w14:textId="77777777" w:rsidR="00636058" w:rsidRDefault="00883204" w:rsidP="00895D3C">
      <w:pPr>
        <w:pStyle w:val="Heading2"/>
      </w:pPr>
      <w:r w:rsidRPr="009D52D0">
        <w:t>Reading l</w:t>
      </w:r>
      <w:r w:rsidR="009A2D37" w:rsidRPr="009D52D0">
        <w:t xml:space="preserve">ist </w:t>
      </w:r>
    </w:p>
    <w:p w14:paraId="4375CDAD" w14:textId="77777777" w:rsidR="00445802" w:rsidRDefault="00445802" w:rsidP="001B461F">
      <w:pPr>
        <w:pStyle w:val="BodyText"/>
        <w:rPr>
          <w:b/>
        </w:rPr>
      </w:pPr>
      <w:r w:rsidRPr="00636058">
        <w:t xml:space="preserve">The University is committed to ensuring that core reading materials are in accessible electronic format in line with the Kent Inclusive Practices. </w:t>
      </w:r>
    </w:p>
    <w:p w14:paraId="6A052CDF" w14:textId="19604203" w:rsidR="00636058" w:rsidRPr="00636058" w:rsidRDefault="00445802" w:rsidP="001B461F">
      <w:pPr>
        <w:pStyle w:val="BodyText"/>
        <w:rPr>
          <w:b/>
        </w:rPr>
      </w:pPr>
      <w:r w:rsidRPr="00636058">
        <w:t xml:space="preserve">The most up to date reading list for each module can be found on the university's </w:t>
      </w:r>
      <w:hyperlink r:id="rId11" w:history="1">
        <w:r w:rsidRPr="00636058">
          <w:rPr>
            <w:rStyle w:val="Hyperlink"/>
            <w:bCs/>
          </w:rPr>
          <w:t>reading list pages</w:t>
        </w:r>
      </w:hyperlink>
      <w:r w:rsidRPr="00636058">
        <w:t>.</w:t>
      </w:r>
      <w:r w:rsidR="00636058" w:rsidRPr="00636058">
        <w:t xml:space="preserve"> </w:t>
      </w:r>
    </w:p>
    <w:p w14:paraId="715A2291" w14:textId="15D7BD54" w:rsidR="00883204" w:rsidRDefault="00636058" w:rsidP="008665A4">
      <w:pPr>
        <w:pStyle w:val="Heading2"/>
        <w:spacing w:before="1600"/>
      </w:pPr>
      <w:r>
        <w:t>Contact Hours</w:t>
      </w:r>
    </w:p>
    <w:p w14:paraId="3ABD6452" w14:textId="77777777" w:rsidR="008A1531" w:rsidRPr="008A1531" w:rsidRDefault="008A1531" w:rsidP="001F0D28">
      <w:pPr>
        <w:pStyle w:val="BodyText"/>
        <w:rPr>
          <w:b/>
        </w:rPr>
      </w:pPr>
      <w:r w:rsidRPr="008A1531">
        <w:t>Total contact hours: 24</w:t>
      </w:r>
    </w:p>
    <w:p w14:paraId="0EBE67AC" w14:textId="77777777" w:rsidR="008A1531" w:rsidRPr="008A1531" w:rsidRDefault="008A1531" w:rsidP="001F0D28">
      <w:pPr>
        <w:pStyle w:val="BodyText"/>
        <w:rPr>
          <w:b/>
        </w:rPr>
      </w:pPr>
      <w:r w:rsidRPr="008A1531">
        <w:t>Private study hours: 126</w:t>
      </w:r>
    </w:p>
    <w:p w14:paraId="399BE8B5" w14:textId="77777777" w:rsidR="008A1531" w:rsidRPr="008A1531" w:rsidRDefault="008A1531" w:rsidP="001F0D28">
      <w:pPr>
        <w:pStyle w:val="BodyText"/>
        <w:rPr>
          <w:b/>
        </w:rPr>
      </w:pPr>
      <w:r w:rsidRPr="008A1531">
        <w:t>Total study hours: 150</w:t>
      </w:r>
    </w:p>
    <w:p w14:paraId="1C49B47B" w14:textId="77777777" w:rsidR="00B2615D" w:rsidRPr="00B2615D" w:rsidRDefault="00EF4933" w:rsidP="00072357">
      <w:pPr>
        <w:pStyle w:val="Heading2"/>
        <w:rPr>
          <w:i/>
          <w:iCs/>
        </w:rPr>
      </w:pPr>
      <w:r w:rsidRPr="009D52D0">
        <w:lastRenderedPageBreak/>
        <w:t>Assessment methods</w:t>
      </w:r>
    </w:p>
    <w:p w14:paraId="1182891A" w14:textId="77777777" w:rsidR="000B1F80" w:rsidRPr="00783BB4" w:rsidRDefault="000B1F80" w:rsidP="000B1F80">
      <w:pPr>
        <w:pStyle w:val="header2"/>
        <w:numPr>
          <w:ilvl w:val="0"/>
          <w:numId w:val="0"/>
        </w:numPr>
      </w:pPr>
      <w:r w:rsidRPr="004B34E8">
        <w:rPr>
          <w:b w:val="0"/>
          <w:bCs/>
        </w:rPr>
        <w:t>13.1</w:t>
      </w:r>
      <w:r>
        <w:t xml:space="preserve">  </w:t>
      </w:r>
      <w:r w:rsidRPr="00783BB4">
        <w:t>Main assessment methods</w:t>
      </w:r>
    </w:p>
    <w:p w14:paraId="7990BD22" w14:textId="77777777" w:rsidR="00AC4F08" w:rsidRPr="0059013C" w:rsidRDefault="00AC4F08" w:rsidP="001F0D28">
      <w:pPr>
        <w:pStyle w:val="BodyText"/>
      </w:pPr>
      <w:r>
        <w:t>Study Design</w:t>
      </w:r>
      <w:r w:rsidRPr="0059013C">
        <w:t xml:space="preserve"> (2000 words) (40%)</w:t>
      </w:r>
    </w:p>
    <w:p w14:paraId="40B4ADEC" w14:textId="3677B633" w:rsidR="00AC4F08" w:rsidRPr="0059013C" w:rsidRDefault="00AC4F08" w:rsidP="001F0D28">
      <w:pPr>
        <w:pStyle w:val="BodyText"/>
      </w:pPr>
      <w:r w:rsidRPr="0059013C">
        <w:t xml:space="preserve">Seminar </w:t>
      </w:r>
      <w:r>
        <w:t>Readings</w:t>
      </w:r>
      <w:r w:rsidR="00E5470D">
        <w:t>’</w:t>
      </w:r>
      <w:r>
        <w:t xml:space="preserve"> Summaries</w:t>
      </w:r>
      <w:r w:rsidRPr="0059013C">
        <w:t xml:space="preserve"> (</w:t>
      </w:r>
      <w:r>
        <w:t>2</w:t>
      </w:r>
      <w:r w:rsidRPr="0059013C">
        <w:t>0%)</w:t>
      </w:r>
    </w:p>
    <w:p w14:paraId="6E811837" w14:textId="77777777" w:rsidR="00AC4F08" w:rsidRPr="0059013C" w:rsidRDefault="00AC4F08" w:rsidP="001F0D28">
      <w:pPr>
        <w:pStyle w:val="BodyText"/>
      </w:pPr>
      <w:r>
        <w:t>Essay (2000 words)</w:t>
      </w:r>
      <w:r w:rsidRPr="0059013C">
        <w:t xml:space="preserve"> (</w:t>
      </w:r>
      <w:r>
        <w:t>4</w:t>
      </w:r>
      <w:r w:rsidRPr="0059013C">
        <w:t>0%)</w:t>
      </w:r>
    </w:p>
    <w:p w14:paraId="41FC2C57" w14:textId="77777777" w:rsidR="000B1F80" w:rsidRPr="00F45909" w:rsidRDefault="000B1F80" w:rsidP="000B1F80">
      <w:pPr>
        <w:pStyle w:val="header2"/>
        <w:numPr>
          <w:ilvl w:val="0"/>
          <w:numId w:val="0"/>
        </w:numPr>
        <w:ind w:left="567"/>
      </w:pPr>
    </w:p>
    <w:p w14:paraId="023DCA65" w14:textId="77777777" w:rsidR="000B1F80" w:rsidRDefault="000B1F80" w:rsidP="000B1F80">
      <w:pPr>
        <w:pStyle w:val="header2"/>
        <w:numPr>
          <w:ilvl w:val="0"/>
          <w:numId w:val="0"/>
        </w:numPr>
        <w:ind w:left="567" w:hanging="567"/>
      </w:pPr>
      <w:r w:rsidRPr="004B34E8">
        <w:rPr>
          <w:b w:val="0"/>
          <w:bCs/>
        </w:rPr>
        <w:t>13.2</w:t>
      </w:r>
      <w:r w:rsidRPr="00F45909">
        <w:tab/>
        <w:t xml:space="preserve">Reassessment methods </w:t>
      </w:r>
    </w:p>
    <w:p w14:paraId="178A2E6E" w14:textId="33F28571" w:rsidR="000B1F80" w:rsidRPr="000B1F80" w:rsidRDefault="001F0D28" w:rsidP="001F0D28">
      <w:pPr>
        <w:pStyle w:val="BodyText"/>
        <w:rPr>
          <w:b/>
        </w:rPr>
      </w:pPr>
      <w:r w:rsidRPr="000F114E">
        <w:rPr>
          <w:bCs/>
        </w:rPr>
        <w:t>L</w:t>
      </w:r>
      <w:r w:rsidR="000B1F80" w:rsidRPr="000B1F80">
        <w:t>ike for like</w:t>
      </w:r>
    </w:p>
    <w:p w14:paraId="2FCD427F" w14:textId="6860E0DE" w:rsidR="00274ED7" w:rsidRDefault="006F3F8B" w:rsidP="00072357">
      <w:pPr>
        <w:pStyle w:val="Heading2"/>
      </w:pPr>
      <w:r w:rsidRPr="009D52D0">
        <w:t xml:space="preserve">Map of </w:t>
      </w:r>
      <w:r w:rsidR="00883204" w:rsidRPr="009D52D0">
        <w:t xml:space="preserve">module learning outcomes </w:t>
      </w:r>
      <w:r w:rsidR="00B30E07" w:rsidRPr="009D52D0">
        <w:t xml:space="preserve">(sections </w:t>
      </w:r>
      <w:r w:rsidR="00542219">
        <w:t>8</w:t>
      </w:r>
      <w:r w:rsidR="00B30E07" w:rsidRPr="009D52D0">
        <w:t xml:space="preserve"> &amp; </w:t>
      </w:r>
      <w:r w:rsidR="00542219">
        <w:t>9</w:t>
      </w:r>
      <w:r w:rsidR="00B30E07" w:rsidRPr="009D52D0">
        <w:t>)</w:t>
      </w:r>
      <w:r w:rsidR="00883204" w:rsidRPr="009D52D0">
        <w:t xml:space="preserve"> to l</w:t>
      </w:r>
      <w:r w:rsidRPr="009D52D0">
        <w:t>earning</w:t>
      </w:r>
      <w:r w:rsidR="00B30E07" w:rsidRPr="009D52D0">
        <w:t xml:space="preserve"> and </w:t>
      </w:r>
      <w:r w:rsidR="00883204" w:rsidRPr="009D52D0">
        <w:t>teaching m</w:t>
      </w:r>
      <w:r w:rsidR="00B30E07" w:rsidRPr="009D52D0">
        <w:t>ethods (section</w:t>
      </w:r>
      <w:r w:rsidR="00B2615D">
        <w:t xml:space="preserve"> </w:t>
      </w:r>
      <w:r w:rsidR="00B30E07" w:rsidRPr="009D52D0">
        <w:t>1</w:t>
      </w:r>
      <w:r w:rsidR="00542219">
        <w:t>2</w:t>
      </w:r>
      <w:r w:rsidRPr="009D52D0">
        <w:t>) and m</w:t>
      </w:r>
      <w:r w:rsidR="00883204" w:rsidRPr="009D52D0">
        <w:t>ethods of a</w:t>
      </w:r>
      <w:r w:rsidR="00B30E07" w:rsidRPr="009D52D0">
        <w:t>ssessment (section 1</w:t>
      </w:r>
      <w:r w:rsidR="00542219">
        <w:t>3</w:t>
      </w:r>
      <w:r w:rsidR="00EF4933" w:rsidRPr="009D52D0">
        <w:t>)</w:t>
      </w:r>
    </w:p>
    <w:p w14:paraId="59FE01D5" w14:textId="77777777" w:rsidR="00445802" w:rsidRDefault="00445802" w:rsidP="00E5470D">
      <w:pPr>
        <w:spacing w:before="360" w:after="360" w:line="240" w:lineRule="auto"/>
        <w:ind w:left="567"/>
        <w:jc w:val="both"/>
        <w:rPr>
          <w:rFonts w:ascii="Arial" w:hAnsi="Arial" w:cs="Arial"/>
          <w:b/>
          <w:bCs/>
          <w:sz w:val="24"/>
          <w:szCs w:val="24"/>
        </w:rPr>
      </w:pPr>
      <w:r w:rsidRPr="00636058">
        <w:rPr>
          <w:rFonts w:ascii="Arial" w:hAnsi="Arial" w:cs="Arial"/>
          <w:b/>
          <w:bCs/>
          <w:sz w:val="24"/>
          <w:szCs w:val="24"/>
        </w:rPr>
        <w:t>Module learning outcomes against learning and teaching methods:</w:t>
      </w:r>
    </w:p>
    <w:tbl>
      <w:tblPr>
        <w:tblStyle w:val="TableGrid"/>
        <w:tblW w:w="9639" w:type="dxa"/>
        <w:tblInd w:w="562" w:type="dxa"/>
        <w:tblLayout w:type="fixed"/>
        <w:tblLook w:val="04A0" w:firstRow="1" w:lastRow="0" w:firstColumn="1" w:lastColumn="0" w:noHBand="0" w:noVBand="1"/>
      </w:tblPr>
      <w:tblGrid>
        <w:gridCol w:w="2410"/>
        <w:gridCol w:w="657"/>
        <w:gridCol w:w="657"/>
        <w:gridCol w:w="657"/>
        <w:gridCol w:w="657"/>
        <w:gridCol w:w="657"/>
        <w:gridCol w:w="658"/>
        <w:gridCol w:w="657"/>
        <w:gridCol w:w="657"/>
        <w:gridCol w:w="657"/>
        <w:gridCol w:w="657"/>
        <w:gridCol w:w="658"/>
      </w:tblGrid>
      <w:tr w:rsidR="001B461F" w:rsidRPr="00302082" w14:paraId="4907AE1E" w14:textId="77777777" w:rsidTr="00225FAD">
        <w:tc>
          <w:tcPr>
            <w:tcW w:w="2410" w:type="dxa"/>
            <w:shd w:val="clear" w:color="auto" w:fill="D9D9D9" w:themeFill="background1" w:themeFillShade="D9"/>
          </w:tcPr>
          <w:p w14:paraId="10B0CE44" w14:textId="77777777" w:rsidR="00445802" w:rsidRPr="00E5470D" w:rsidRDefault="00445802" w:rsidP="00E5470D">
            <w:pPr>
              <w:spacing w:before="60" w:after="60"/>
              <w:rPr>
                <w:rFonts w:ascii="Arial" w:hAnsi="Arial" w:cs="Arial"/>
                <w:b/>
                <w:sz w:val="20"/>
                <w:szCs w:val="20"/>
              </w:rPr>
            </w:pPr>
            <w:r w:rsidRPr="00E5470D">
              <w:rPr>
                <w:rFonts w:ascii="Arial" w:hAnsi="Arial" w:cs="Arial"/>
                <w:b/>
                <w:sz w:val="20"/>
                <w:szCs w:val="20"/>
              </w:rPr>
              <w:t>Module learning outcome</w:t>
            </w:r>
          </w:p>
        </w:tc>
        <w:tc>
          <w:tcPr>
            <w:tcW w:w="657" w:type="dxa"/>
          </w:tcPr>
          <w:p w14:paraId="69E5B84E"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8.1</w:t>
            </w:r>
          </w:p>
        </w:tc>
        <w:tc>
          <w:tcPr>
            <w:tcW w:w="657" w:type="dxa"/>
          </w:tcPr>
          <w:p w14:paraId="2CDC771E"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8.2</w:t>
            </w:r>
          </w:p>
        </w:tc>
        <w:tc>
          <w:tcPr>
            <w:tcW w:w="657" w:type="dxa"/>
          </w:tcPr>
          <w:p w14:paraId="20D295EA"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8.3</w:t>
            </w:r>
          </w:p>
        </w:tc>
        <w:tc>
          <w:tcPr>
            <w:tcW w:w="657" w:type="dxa"/>
          </w:tcPr>
          <w:p w14:paraId="49CDE795"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8.4</w:t>
            </w:r>
          </w:p>
        </w:tc>
        <w:tc>
          <w:tcPr>
            <w:tcW w:w="657" w:type="dxa"/>
          </w:tcPr>
          <w:p w14:paraId="7B3A1418"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8.5</w:t>
            </w:r>
          </w:p>
        </w:tc>
        <w:tc>
          <w:tcPr>
            <w:tcW w:w="658" w:type="dxa"/>
          </w:tcPr>
          <w:p w14:paraId="7E21DC2B"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8.6</w:t>
            </w:r>
          </w:p>
        </w:tc>
        <w:tc>
          <w:tcPr>
            <w:tcW w:w="657" w:type="dxa"/>
          </w:tcPr>
          <w:p w14:paraId="74085CC6"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9.1</w:t>
            </w:r>
          </w:p>
        </w:tc>
        <w:tc>
          <w:tcPr>
            <w:tcW w:w="657" w:type="dxa"/>
          </w:tcPr>
          <w:p w14:paraId="7FDBFB35"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9.2</w:t>
            </w:r>
          </w:p>
        </w:tc>
        <w:tc>
          <w:tcPr>
            <w:tcW w:w="657" w:type="dxa"/>
          </w:tcPr>
          <w:p w14:paraId="35411405"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9.3</w:t>
            </w:r>
          </w:p>
        </w:tc>
        <w:tc>
          <w:tcPr>
            <w:tcW w:w="657" w:type="dxa"/>
          </w:tcPr>
          <w:p w14:paraId="1CA9CFB9"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9.4</w:t>
            </w:r>
          </w:p>
        </w:tc>
        <w:tc>
          <w:tcPr>
            <w:tcW w:w="658" w:type="dxa"/>
          </w:tcPr>
          <w:p w14:paraId="39929FC2"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9.5</w:t>
            </w:r>
          </w:p>
        </w:tc>
      </w:tr>
      <w:tr w:rsidR="001B461F" w:rsidRPr="00302082" w14:paraId="11DC8D66" w14:textId="77777777" w:rsidTr="00225FAD">
        <w:tc>
          <w:tcPr>
            <w:tcW w:w="2410" w:type="dxa"/>
          </w:tcPr>
          <w:p w14:paraId="11F6F308" w14:textId="77777777" w:rsidR="00445802" w:rsidRPr="00E5470D" w:rsidRDefault="00445802" w:rsidP="00E5470D">
            <w:pPr>
              <w:spacing w:before="60" w:after="60"/>
              <w:rPr>
                <w:rFonts w:ascii="Arial" w:hAnsi="Arial" w:cs="Arial"/>
                <w:b/>
                <w:bCs/>
                <w:sz w:val="20"/>
                <w:szCs w:val="20"/>
              </w:rPr>
            </w:pPr>
            <w:r w:rsidRPr="00E5470D">
              <w:rPr>
                <w:rFonts w:ascii="Arial" w:hAnsi="Arial" w:cs="Arial"/>
                <w:b/>
                <w:bCs/>
                <w:sz w:val="20"/>
                <w:szCs w:val="20"/>
              </w:rPr>
              <w:t>Lectures</w:t>
            </w:r>
          </w:p>
        </w:tc>
        <w:tc>
          <w:tcPr>
            <w:tcW w:w="657" w:type="dxa"/>
          </w:tcPr>
          <w:p w14:paraId="49D64728"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3C74ADC9"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633BD335"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09227445"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09D330A5"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8" w:type="dxa"/>
          </w:tcPr>
          <w:p w14:paraId="05FDD88D"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76694BF2"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409381FE" w14:textId="77777777" w:rsidR="00445802" w:rsidRPr="00E5470D" w:rsidRDefault="00445802" w:rsidP="00E5470D">
            <w:pPr>
              <w:spacing w:before="60" w:after="60"/>
              <w:jc w:val="center"/>
              <w:rPr>
                <w:rFonts w:ascii="Arial" w:hAnsi="Arial" w:cs="Arial"/>
                <w:b/>
                <w:sz w:val="20"/>
                <w:szCs w:val="20"/>
              </w:rPr>
            </w:pPr>
          </w:p>
        </w:tc>
        <w:tc>
          <w:tcPr>
            <w:tcW w:w="657" w:type="dxa"/>
          </w:tcPr>
          <w:p w14:paraId="75EEC982" w14:textId="77777777" w:rsidR="00445802" w:rsidRPr="00E5470D" w:rsidRDefault="00445802" w:rsidP="00E5470D">
            <w:pPr>
              <w:spacing w:before="60" w:after="60"/>
              <w:jc w:val="center"/>
              <w:rPr>
                <w:rFonts w:ascii="Arial" w:hAnsi="Arial" w:cs="Arial"/>
                <w:b/>
                <w:sz w:val="20"/>
                <w:szCs w:val="20"/>
              </w:rPr>
            </w:pPr>
          </w:p>
        </w:tc>
        <w:tc>
          <w:tcPr>
            <w:tcW w:w="657" w:type="dxa"/>
          </w:tcPr>
          <w:p w14:paraId="64B57111"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8" w:type="dxa"/>
          </w:tcPr>
          <w:p w14:paraId="1FBF884C"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r>
      <w:tr w:rsidR="001B461F" w:rsidRPr="00302082" w14:paraId="636D2BBF" w14:textId="77777777" w:rsidTr="00225FAD">
        <w:tc>
          <w:tcPr>
            <w:tcW w:w="2410" w:type="dxa"/>
          </w:tcPr>
          <w:p w14:paraId="552947F6" w14:textId="77777777" w:rsidR="00445802" w:rsidRPr="00E5470D" w:rsidRDefault="00445802" w:rsidP="00E5470D">
            <w:pPr>
              <w:spacing w:before="60" w:after="60"/>
              <w:rPr>
                <w:rFonts w:ascii="Arial" w:hAnsi="Arial" w:cs="Arial"/>
                <w:b/>
                <w:bCs/>
                <w:sz w:val="20"/>
                <w:szCs w:val="20"/>
              </w:rPr>
            </w:pPr>
            <w:r w:rsidRPr="00E5470D">
              <w:rPr>
                <w:rFonts w:ascii="Arial" w:hAnsi="Arial" w:cs="Arial"/>
                <w:b/>
                <w:bCs/>
                <w:sz w:val="20"/>
                <w:szCs w:val="20"/>
              </w:rPr>
              <w:t>Seminars</w:t>
            </w:r>
          </w:p>
        </w:tc>
        <w:tc>
          <w:tcPr>
            <w:tcW w:w="657" w:type="dxa"/>
          </w:tcPr>
          <w:p w14:paraId="2BBA9444"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2FD6BDC2"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5C3A9923"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4F11AF80"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7486AEE4"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8" w:type="dxa"/>
          </w:tcPr>
          <w:p w14:paraId="6DF06885"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3AE6B4B9"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3FAFE12B"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595DFECB"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0604993A"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8" w:type="dxa"/>
          </w:tcPr>
          <w:p w14:paraId="7976F3A0"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r>
      <w:tr w:rsidR="001B461F" w:rsidRPr="00302082" w14:paraId="4621C536" w14:textId="77777777" w:rsidTr="00225FAD">
        <w:tc>
          <w:tcPr>
            <w:tcW w:w="2410" w:type="dxa"/>
          </w:tcPr>
          <w:p w14:paraId="6E342A81" w14:textId="77777777" w:rsidR="00445802" w:rsidRPr="00E5470D" w:rsidRDefault="00445802" w:rsidP="00E5470D">
            <w:pPr>
              <w:spacing w:before="60" w:after="60"/>
              <w:rPr>
                <w:rFonts w:ascii="Arial" w:hAnsi="Arial" w:cs="Arial"/>
                <w:b/>
                <w:bCs/>
                <w:sz w:val="20"/>
                <w:szCs w:val="20"/>
              </w:rPr>
            </w:pPr>
            <w:r w:rsidRPr="00E5470D">
              <w:rPr>
                <w:rFonts w:ascii="Arial" w:hAnsi="Arial" w:cs="Arial"/>
                <w:b/>
                <w:bCs/>
                <w:sz w:val="20"/>
                <w:szCs w:val="20"/>
              </w:rPr>
              <w:t>Independent learning</w:t>
            </w:r>
          </w:p>
        </w:tc>
        <w:tc>
          <w:tcPr>
            <w:tcW w:w="657" w:type="dxa"/>
          </w:tcPr>
          <w:p w14:paraId="624F9B2F"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230151E3"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04AF35F4"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50B585DD"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5EDD6047"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8" w:type="dxa"/>
          </w:tcPr>
          <w:p w14:paraId="6DC35A55"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7A6D6736"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521D7807"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4F9296A8"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45AA9D5F"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8" w:type="dxa"/>
          </w:tcPr>
          <w:p w14:paraId="3D642665"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r>
    </w:tbl>
    <w:p w14:paraId="18977E43" w14:textId="447EDDC7" w:rsidR="00445802" w:rsidRDefault="00445802" w:rsidP="00445802">
      <w:pPr>
        <w:spacing w:after="120" w:line="240" w:lineRule="auto"/>
        <w:ind w:left="426" w:right="543" w:firstLine="294"/>
        <w:rPr>
          <w:rFonts w:ascii="Arial" w:hAnsi="Arial" w:cs="Arial"/>
          <w:b/>
          <w:iCs/>
          <w:sz w:val="24"/>
          <w:szCs w:val="24"/>
        </w:rPr>
      </w:pPr>
    </w:p>
    <w:p w14:paraId="17D846DF" w14:textId="77777777" w:rsidR="00445802" w:rsidRDefault="00445802" w:rsidP="00E5470D">
      <w:pPr>
        <w:spacing w:before="360" w:after="360" w:line="240" w:lineRule="auto"/>
        <w:ind w:left="567"/>
        <w:jc w:val="both"/>
        <w:rPr>
          <w:rFonts w:ascii="Arial" w:hAnsi="Arial" w:cs="Arial"/>
          <w:b/>
          <w:iCs/>
          <w:sz w:val="24"/>
          <w:szCs w:val="24"/>
        </w:rPr>
      </w:pPr>
      <w:r>
        <w:rPr>
          <w:rFonts w:ascii="Arial" w:hAnsi="Arial" w:cs="Arial"/>
          <w:b/>
          <w:iCs/>
          <w:sz w:val="24"/>
          <w:szCs w:val="24"/>
        </w:rPr>
        <w:t>Module learning outcomes against assessment methods:</w:t>
      </w:r>
    </w:p>
    <w:tbl>
      <w:tblPr>
        <w:tblStyle w:val="TableGrid"/>
        <w:tblW w:w="9639" w:type="dxa"/>
        <w:tblInd w:w="562" w:type="dxa"/>
        <w:tblLayout w:type="fixed"/>
        <w:tblLook w:val="04A0" w:firstRow="1" w:lastRow="0" w:firstColumn="1" w:lastColumn="0" w:noHBand="0" w:noVBand="1"/>
      </w:tblPr>
      <w:tblGrid>
        <w:gridCol w:w="2410"/>
        <w:gridCol w:w="657"/>
        <w:gridCol w:w="657"/>
        <w:gridCol w:w="657"/>
        <w:gridCol w:w="657"/>
        <w:gridCol w:w="657"/>
        <w:gridCol w:w="658"/>
        <w:gridCol w:w="657"/>
        <w:gridCol w:w="657"/>
        <w:gridCol w:w="657"/>
        <w:gridCol w:w="657"/>
        <w:gridCol w:w="658"/>
      </w:tblGrid>
      <w:tr w:rsidR="001B461F" w:rsidRPr="00302082" w14:paraId="0E59BF14" w14:textId="77777777" w:rsidTr="00E5470D">
        <w:tc>
          <w:tcPr>
            <w:tcW w:w="2410" w:type="dxa"/>
            <w:shd w:val="clear" w:color="auto" w:fill="D9D9D9" w:themeFill="background1" w:themeFillShade="D9"/>
          </w:tcPr>
          <w:p w14:paraId="5F239241" w14:textId="77777777" w:rsidR="00445802" w:rsidRPr="00E5470D" w:rsidRDefault="00445802" w:rsidP="00E5470D">
            <w:pPr>
              <w:spacing w:before="60" w:after="60"/>
              <w:rPr>
                <w:rFonts w:ascii="Arial" w:hAnsi="Arial" w:cs="Arial"/>
                <w:b/>
                <w:sz w:val="20"/>
                <w:szCs w:val="20"/>
              </w:rPr>
            </w:pPr>
            <w:r w:rsidRPr="00E5470D">
              <w:rPr>
                <w:rFonts w:ascii="Arial" w:hAnsi="Arial" w:cs="Arial"/>
                <w:b/>
                <w:sz w:val="20"/>
                <w:szCs w:val="20"/>
              </w:rPr>
              <w:t>Module learning outcome</w:t>
            </w:r>
          </w:p>
        </w:tc>
        <w:tc>
          <w:tcPr>
            <w:tcW w:w="657" w:type="dxa"/>
          </w:tcPr>
          <w:p w14:paraId="72AEBF1F"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8.1</w:t>
            </w:r>
          </w:p>
        </w:tc>
        <w:tc>
          <w:tcPr>
            <w:tcW w:w="657" w:type="dxa"/>
          </w:tcPr>
          <w:p w14:paraId="34E6FD9A"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8.2</w:t>
            </w:r>
          </w:p>
        </w:tc>
        <w:tc>
          <w:tcPr>
            <w:tcW w:w="657" w:type="dxa"/>
          </w:tcPr>
          <w:p w14:paraId="1C9BC1CF"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8.3</w:t>
            </w:r>
          </w:p>
        </w:tc>
        <w:tc>
          <w:tcPr>
            <w:tcW w:w="657" w:type="dxa"/>
          </w:tcPr>
          <w:p w14:paraId="1E66D2E8"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8.4</w:t>
            </w:r>
          </w:p>
        </w:tc>
        <w:tc>
          <w:tcPr>
            <w:tcW w:w="657" w:type="dxa"/>
          </w:tcPr>
          <w:p w14:paraId="69B5C44D"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8.5</w:t>
            </w:r>
          </w:p>
        </w:tc>
        <w:tc>
          <w:tcPr>
            <w:tcW w:w="658" w:type="dxa"/>
          </w:tcPr>
          <w:p w14:paraId="7D38BCBF"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8.6</w:t>
            </w:r>
          </w:p>
        </w:tc>
        <w:tc>
          <w:tcPr>
            <w:tcW w:w="657" w:type="dxa"/>
          </w:tcPr>
          <w:p w14:paraId="04ADF87B"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9.1</w:t>
            </w:r>
          </w:p>
        </w:tc>
        <w:tc>
          <w:tcPr>
            <w:tcW w:w="657" w:type="dxa"/>
          </w:tcPr>
          <w:p w14:paraId="21223B5C"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9.2</w:t>
            </w:r>
          </w:p>
        </w:tc>
        <w:tc>
          <w:tcPr>
            <w:tcW w:w="657" w:type="dxa"/>
          </w:tcPr>
          <w:p w14:paraId="394C067F"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9.3</w:t>
            </w:r>
          </w:p>
        </w:tc>
        <w:tc>
          <w:tcPr>
            <w:tcW w:w="657" w:type="dxa"/>
          </w:tcPr>
          <w:p w14:paraId="34A21A51"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9.4</w:t>
            </w:r>
          </w:p>
        </w:tc>
        <w:tc>
          <w:tcPr>
            <w:tcW w:w="658" w:type="dxa"/>
          </w:tcPr>
          <w:p w14:paraId="49D869A5" w14:textId="77777777" w:rsidR="00445802" w:rsidRPr="00E5470D" w:rsidRDefault="00445802" w:rsidP="00E5470D">
            <w:pPr>
              <w:spacing w:before="60" w:after="60"/>
              <w:jc w:val="center"/>
              <w:rPr>
                <w:rFonts w:ascii="Arial" w:hAnsi="Arial" w:cs="Arial"/>
                <w:b/>
                <w:bCs/>
                <w:iCs/>
                <w:sz w:val="20"/>
                <w:szCs w:val="20"/>
              </w:rPr>
            </w:pPr>
            <w:r w:rsidRPr="00E5470D">
              <w:rPr>
                <w:rFonts w:ascii="Arial" w:hAnsi="Arial" w:cs="Arial"/>
                <w:b/>
                <w:bCs/>
                <w:iCs/>
                <w:sz w:val="20"/>
                <w:szCs w:val="20"/>
              </w:rPr>
              <w:t>9.5</w:t>
            </w:r>
          </w:p>
        </w:tc>
      </w:tr>
      <w:tr w:rsidR="001B461F" w:rsidRPr="00302082" w14:paraId="260DA7F4" w14:textId="77777777" w:rsidTr="00E5470D">
        <w:tc>
          <w:tcPr>
            <w:tcW w:w="2410" w:type="dxa"/>
          </w:tcPr>
          <w:p w14:paraId="43C65732" w14:textId="77777777" w:rsidR="00445802" w:rsidRPr="00E5470D" w:rsidRDefault="00445802" w:rsidP="00E5470D">
            <w:pPr>
              <w:spacing w:before="60" w:after="60"/>
              <w:rPr>
                <w:rFonts w:ascii="Arial" w:hAnsi="Arial" w:cs="Arial"/>
                <w:b/>
                <w:bCs/>
                <w:iCs/>
                <w:sz w:val="20"/>
                <w:szCs w:val="20"/>
              </w:rPr>
            </w:pPr>
            <w:r w:rsidRPr="00E5470D">
              <w:rPr>
                <w:rFonts w:ascii="Arial" w:hAnsi="Arial" w:cs="Arial"/>
                <w:b/>
                <w:bCs/>
                <w:iCs/>
                <w:sz w:val="20"/>
                <w:szCs w:val="20"/>
              </w:rPr>
              <w:t>Essay</w:t>
            </w:r>
          </w:p>
        </w:tc>
        <w:tc>
          <w:tcPr>
            <w:tcW w:w="657" w:type="dxa"/>
          </w:tcPr>
          <w:p w14:paraId="2B0BF1A8"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0442815E"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0669A3A2"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1DB71EF9"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152BF4E0"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8" w:type="dxa"/>
          </w:tcPr>
          <w:p w14:paraId="525DF49D" w14:textId="77777777" w:rsidR="00445802" w:rsidRPr="00E5470D" w:rsidRDefault="00445802" w:rsidP="00E5470D">
            <w:pPr>
              <w:spacing w:before="60" w:after="60"/>
              <w:jc w:val="center"/>
              <w:rPr>
                <w:rFonts w:ascii="Arial" w:hAnsi="Arial" w:cs="Arial"/>
                <w:b/>
                <w:sz w:val="20"/>
                <w:szCs w:val="20"/>
              </w:rPr>
            </w:pPr>
          </w:p>
        </w:tc>
        <w:tc>
          <w:tcPr>
            <w:tcW w:w="657" w:type="dxa"/>
          </w:tcPr>
          <w:p w14:paraId="797E108F"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744E42DF"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796847D7"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3098F36D" w14:textId="77777777" w:rsidR="00445802" w:rsidRPr="00E5470D" w:rsidRDefault="00445802" w:rsidP="00E5470D">
            <w:pPr>
              <w:spacing w:before="60" w:after="60"/>
              <w:jc w:val="center"/>
              <w:rPr>
                <w:rFonts w:ascii="Arial" w:hAnsi="Arial" w:cs="Arial"/>
                <w:b/>
                <w:sz w:val="20"/>
                <w:szCs w:val="20"/>
              </w:rPr>
            </w:pPr>
          </w:p>
        </w:tc>
        <w:tc>
          <w:tcPr>
            <w:tcW w:w="658" w:type="dxa"/>
          </w:tcPr>
          <w:p w14:paraId="76BF5ADC"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r>
      <w:tr w:rsidR="001B461F" w:rsidRPr="00302082" w14:paraId="776909ED" w14:textId="77777777" w:rsidTr="00E5470D">
        <w:tc>
          <w:tcPr>
            <w:tcW w:w="2410" w:type="dxa"/>
          </w:tcPr>
          <w:p w14:paraId="74F10332" w14:textId="77777777" w:rsidR="00445802" w:rsidRPr="00E5470D" w:rsidRDefault="00445802" w:rsidP="00E5470D">
            <w:pPr>
              <w:spacing w:before="60" w:after="60"/>
              <w:rPr>
                <w:rFonts w:ascii="Arial" w:hAnsi="Arial" w:cs="Arial"/>
                <w:b/>
                <w:bCs/>
                <w:iCs/>
                <w:sz w:val="20"/>
                <w:szCs w:val="20"/>
              </w:rPr>
            </w:pPr>
            <w:r w:rsidRPr="00E5470D">
              <w:rPr>
                <w:rFonts w:ascii="Arial" w:hAnsi="Arial" w:cs="Arial"/>
                <w:b/>
                <w:bCs/>
                <w:iCs/>
                <w:sz w:val="20"/>
                <w:szCs w:val="20"/>
              </w:rPr>
              <w:t>Study Design</w:t>
            </w:r>
          </w:p>
        </w:tc>
        <w:tc>
          <w:tcPr>
            <w:tcW w:w="657" w:type="dxa"/>
          </w:tcPr>
          <w:p w14:paraId="5D1480E9"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76A24C46" w14:textId="77777777" w:rsidR="00445802" w:rsidRPr="00E5470D" w:rsidRDefault="00445802" w:rsidP="00E5470D">
            <w:pPr>
              <w:spacing w:before="60" w:after="60"/>
              <w:jc w:val="center"/>
              <w:rPr>
                <w:rFonts w:ascii="Arial" w:hAnsi="Arial" w:cs="Arial"/>
                <w:b/>
                <w:sz w:val="20"/>
                <w:szCs w:val="20"/>
              </w:rPr>
            </w:pPr>
          </w:p>
        </w:tc>
        <w:tc>
          <w:tcPr>
            <w:tcW w:w="657" w:type="dxa"/>
          </w:tcPr>
          <w:p w14:paraId="4B550D45" w14:textId="77777777" w:rsidR="00445802" w:rsidRPr="00E5470D" w:rsidRDefault="00445802" w:rsidP="00E5470D">
            <w:pPr>
              <w:spacing w:before="60" w:after="60"/>
              <w:jc w:val="center"/>
              <w:rPr>
                <w:rFonts w:ascii="Arial" w:hAnsi="Arial" w:cs="Arial"/>
                <w:b/>
                <w:sz w:val="20"/>
                <w:szCs w:val="20"/>
              </w:rPr>
            </w:pPr>
          </w:p>
        </w:tc>
        <w:tc>
          <w:tcPr>
            <w:tcW w:w="657" w:type="dxa"/>
          </w:tcPr>
          <w:p w14:paraId="18EAE304" w14:textId="77777777" w:rsidR="00445802" w:rsidRPr="00E5470D" w:rsidRDefault="00445802" w:rsidP="00E5470D">
            <w:pPr>
              <w:spacing w:before="60" w:after="60"/>
              <w:jc w:val="center"/>
              <w:rPr>
                <w:rFonts w:ascii="Arial" w:hAnsi="Arial" w:cs="Arial"/>
                <w:b/>
                <w:sz w:val="20"/>
                <w:szCs w:val="20"/>
              </w:rPr>
            </w:pPr>
          </w:p>
        </w:tc>
        <w:tc>
          <w:tcPr>
            <w:tcW w:w="657" w:type="dxa"/>
          </w:tcPr>
          <w:p w14:paraId="0613C6DB"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8" w:type="dxa"/>
          </w:tcPr>
          <w:p w14:paraId="3FC06E17"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544C3A7A"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0B6C3729"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518CD565"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22E351B2"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8" w:type="dxa"/>
          </w:tcPr>
          <w:p w14:paraId="05C1D084"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r>
      <w:tr w:rsidR="001B461F" w:rsidRPr="00302082" w14:paraId="49DE976C" w14:textId="77777777" w:rsidTr="00E5470D">
        <w:tc>
          <w:tcPr>
            <w:tcW w:w="2410" w:type="dxa"/>
          </w:tcPr>
          <w:p w14:paraId="13AECF39" w14:textId="6D6F47DE" w:rsidR="00445802" w:rsidRPr="00E5470D" w:rsidRDefault="00445802" w:rsidP="00E5470D">
            <w:pPr>
              <w:spacing w:before="60" w:after="60"/>
              <w:rPr>
                <w:rFonts w:ascii="Arial" w:hAnsi="Arial" w:cs="Arial"/>
                <w:b/>
                <w:bCs/>
                <w:iCs/>
                <w:sz w:val="20"/>
                <w:szCs w:val="20"/>
              </w:rPr>
            </w:pPr>
            <w:r w:rsidRPr="00E5470D">
              <w:rPr>
                <w:rFonts w:ascii="Arial" w:hAnsi="Arial" w:cs="Arial"/>
                <w:b/>
                <w:bCs/>
                <w:iCs/>
                <w:sz w:val="20"/>
                <w:szCs w:val="20"/>
              </w:rPr>
              <w:t>Seminar Readings</w:t>
            </w:r>
            <w:r w:rsidR="00E5470D" w:rsidRPr="00E5470D">
              <w:rPr>
                <w:rFonts w:ascii="Arial" w:hAnsi="Arial" w:cs="Arial"/>
                <w:b/>
                <w:bCs/>
                <w:iCs/>
                <w:sz w:val="20"/>
                <w:szCs w:val="20"/>
              </w:rPr>
              <w:t>’</w:t>
            </w:r>
            <w:r w:rsidRPr="00E5470D">
              <w:rPr>
                <w:rFonts w:ascii="Arial" w:hAnsi="Arial" w:cs="Arial"/>
                <w:b/>
                <w:bCs/>
                <w:iCs/>
                <w:sz w:val="20"/>
                <w:szCs w:val="20"/>
              </w:rPr>
              <w:t xml:space="preserve"> Summaries</w:t>
            </w:r>
          </w:p>
        </w:tc>
        <w:tc>
          <w:tcPr>
            <w:tcW w:w="657" w:type="dxa"/>
          </w:tcPr>
          <w:p w14:paraId="34507694"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0DE1E070"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2D6BE5E8"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1F5FB81F"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362731A3"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8" w:type="dxa"/>
          </w:tcPr>
          <w:p w14:paraId="18A812C8"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02E550F6"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325F99BA" w14:textId="77777777" w:rsidR="00445802" w:rsidRPr="00E5470D" w:rsidRDefault="00445802" w:rsidP="00E5470D">
            <w:pPr>
              <w:spacing w:before="60" w:after="60"/>
              <w:jc w:val="center"/>
              <w:rPr>
                <w:rFonts w:ascii="Arial" w:hAnsi="Arial" w:cs="Arial"/>
                <w:b/>
                <w:sz w:val="20"/>
                <w:szCs w:val="20"/>
              </w:rPr>
            </w:pPr>
          </w:p>
        </w:tc>
        <w:tc>
          <w:tcPr>
            <w:tcW w:w="657" w:type="dxa"/>
          </w:tcPr>
          <w:p w14:paraId="18993C6E"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7" w:type="dxa"/>
          </w:tcPr>
          <w:p w14:paraId="49B019DB"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c>
          <w:tcPr>
            <w:tcW w:w="658" w:type="dxa"/>
          </w:tcPr>
          <w:p w14:paraId="03DCD4DB" w14:textId="77777777" w:rsidR="00445802" w:rsidRPr="00E5470D" w:rsidRDefault="00445802" w:rsidP="00E5470D">
            <w:pPr>
              <w:spacing w:before="60" w:after="60"/>
              <w:jc w:val="center"/>
              <w:rPr>
                <w:rFonts w:ascii="Arial" w:hAnsi="Arial" w:cs="Arial"/>
                <w:b/>
                <w:sz w:val="20"/>
                <w:szCs w:val="20"/>
              </w:rPr>
            </w:pPr>
            <w:r w:rsidRPr="00E5470D">
              <w:rPr>
                <w:rFonts w:ascii="Arial" w:hAnsi="Arial" w:cs="Arial"/>
                <w:b/>
                <w:sz w:val="20"/>
                <w:szCs w:val="20"/>
              </w:rPr>
              <w:t>X</w:t>
            </w:r>
          </w:p>
        </w:tc>
      </w:tr>
    </w:tbl>
    <w:p w14:paraId="7B63D71C" w14:textId="77777777" w:rsidR="00445802" w:rsidRDefault="00445802" w:rsidP="00445802">
      <w:pPr>
        <w:spacing w:after="120" w:line="240" w:lineRule="auto"/>
        <w:ind w:left="426" w:right="543"/>
        <w:rPr>
          <w:rFonts w:ascii="Arial" w:hAnsi="Arial" w:cs="Arial"/>
          <w:b/>
          <w:iCs/>
          <w:sz w:val="24"/>
          <w:szCs w:val="24"/>
        </w:rPr>
      </w:pPr>
    </w:p>
    <w:p w14:paraId="03283DDF" w14:textId="77777777" w:rsidR="00883204" w:rsidRPr="009D52D0" w:rsidRDefault="00883204" w:rsidP="00072357">
      <w:pPr>
        <w:pStyle w:val="Heading2"/>
        <w:rPr>
          <w:iCs/>
        </w:rPr>
      </w:pPr>
      <w:r w:rsidRPr="009D52D0">
        <w:t xml:space="preserve">Inclusive module design </w:t>
      </w:r>
    </w:p>
    <w:p w14:paraId="39DA4ADC" w14:textId="36E7F175" w:rsidR="00883204" w:rsidRPr="009D52D0" w:rsidRDefault="00883204" w:rsidP="001F0D28">
      <w:pPr>
        <w:pStyle w:val="BodyText"/>
      </w:pPr>
      <w:r w:rsidRPr="009D52D0">
        <w:t xml:space="preserve">The </w:t>
      </w:r>
      <w:r w:rsidR="00445802" w:rsidRPr="009D52D0">
        <w:t>Division</w:t>
      </w:r>
      <w:r w:rsidR="00445802">
        <w:t xml:space="preserve"> </w:t>
      </w:r>
      <w:r w:rsidRPr="009D52D0">
        <w:t>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0676B245" w14:textId="77777777" w:rsidR="00883204" w:rsidRPr="009D52D0" w:rsidRDefault="00883204" w:rsidP="001F0D28">
      <w:pPr>
        <w:pStyle w:val="BodyText"/>
      </w:pPr>
      <w:r w:rsidRPr="009D52D0">
        <w:t>The inclusive practices in the guidance (see Annex B Appendix A) have been considered in order to support all students in the following areas:</w:t>
      </w:r>
    </w:p>
    <w:p w14:paraId="12A1AB1B" w14:textId="77777777" w:rsidR="00883204" w:rsidRPr="009D52D0" w:rsidRDefault="00883204" w:rsidP="001F0D28">
      <w:pPr>
        <w:pStyle w:val="BodyText"/>
        <w:rPr>
          <w:bCs/>
        </w:rPr>
      </w:pPr>
      <w:r w:rsidRPr="009D52D0">
        <w:t xml:space="preserve">a) </w:t>
      </w:r>
      <w:r w:rsidRPr="009D52D0">
        <w:rPr>
          <w:bCs/>
        </w:rPr>
        <w:t>Accessible resources and curriculum</w:t>
      </w:r>
    </w:p>
    <w:p w14:paraId="5F2DDA76" w14:textId="77777777" w:rsidR="00883204" w:rsidRPr="009D52D0" w:rsidRDefault="00883204" w:rsidP="001F0D28">
      <w:pPr>
        <w:pStyle w:val="BodyText"/>
        <w:rPr>
          <w:color w:val="000000"/>
        </w:rPr>
      </w:pPr>
      <w:r w:rsidRPr="009D52D0">
        <w:t xml:space="preserve">b) </w:t>
      </w:r>
      <w:r w:rsidRPr="009D52D0">
        <w:rPr>
          <w:bCs/>
        </w:rPr>
        <w:t>Learning</w:t>
      </w:r>
      <w:r w:rsidR="00BB2045" w:rsidRPr="009D52D0">
        <w:rPr>
          <w:bCs/>
        </w:rPr>
        <w:t>,</w:t>
      </w:r>
      <w:r w:rsidRPr="009D52D0">
        <w:rPr>
          <w:bCs/>
        </w:rPr>
        <w:t xml:space="preserve"> teaching and assessment methods</w:t>
      </w:r>
    </w:p>
    <w:p w14:paraId="01B2A0D7" w14:textId="77777777" w:rsidR="009A2D37" w:rsidRPr="009D52D0" w:rsidRDefault="00883204" w:rsidP="00072357">
      <w:pPr>
        <w:pStyle w:val="Heading2"/>
      </w:pPr>
      <w:r w:rsidRPr="009D52D0">
        <w:t>Campus(es) or c</w:t>
      </w:r>
      <w:r w:rsidR="009A2D37" w:rsidRPr="009D52D0">
        <w:t>entre(s)</w:t>
      </w:r>
      <w:r w:rsidRPr="009D52D0">
        <w:t xml:space="preserve"> where module will be delivered</w:t>
      </w:r>
    </w:p>
    <w:p w14:paraId="3CD0FF38" w14:textId="63F77897" w:rsidR="009A2D37" w:rsidRDefault="002844BA" w:rsidP="001F0D28">
      <w:pPr>
        <w:pStyle w:val="BodyText"/>
      </w:pPr>
      <w:r>
        <w:t>Canterbury</w:t>
      </w:r>
    </w:p>
    <w:p w14:paraId="654C7CE7" w14:textId="77777777" w:rsidR="00883204" w:rsidRPr="009D52D0" w:rsidRDefault="00883204" w:rsidP="00072357">
      <w:pPr>
        <w:pStyle w:val="Heading2"/>
      </w:pPr>
      <w:r w:rsidRPr="009D52D0">
        <w:t xml:space="preserve">Internationalisation </w:t>
      </w:r>
    </w:p>
    <w:p w14:paraId="79518257" w14:textId="77777777" w:rsidR="005B5661" w:rsidRPr="005B5661" w:rsidRDefault="005B5661" w:rsidP="001F0D28">
      <w:pPr>
        <w:pStyle w:val="BodyText"/>
        <w:rPr>
          <w:b/>
        </w:rPr>
      </w:pPr>
      <w:r w:rsidRPr="005B5661">
        <w:t>This module is designed to appeal to both national and international students through the incorporation of national and international scholarship (with reference made to national and international researchers; and field studies conducted in countries throughout the world).</w:t>
      </w:r>
    </w:p>
    <w:p w14:paraId="108DE2E5" w14:textId="377F9B22" w:rsidR="008D4447" w:rsidRDefault="008D4447" w:rsidP="009D52D0">
      <w:pPr>
        <w:spacing w:after="120" w:line="240" w:lineRule="auto"/>
        <w:ind w:left="426" w:right="543"/>
        <w:rPr>
          <w:rFonts w:ascii="Arial" w:hAnsi="Arial" w:cs="Arial"/>
          <w:iCs/>
          <w:sz w:val="24"/>
          <w:szCs w:val="24"/>
        </w:rPr>
      </w:pPr>
    </w:p>
    <w:p w14:paraId="356F2DDC" w14:textId="053F27D8" w:rsidR="00E5470D" w:rsidRDefault="00E5470D" w:rsidP="009D52D0">
      <w:pPr>
        <w:spacing w:after="120" w:line="240" w:lineRule="auto"/>
        <w:ind w:left="426" w:right="543"/>
        <w:rPr>
          <w:rFonts w:ascii="Arial" w:hAnsi="Arial" w:cs="Arial"/>
          <w:iCs/>
          <w:sz w:val="24"/>
          <w:szCs w:val="24"/>
        </w:rPr>
      </w:pPr>
    </w:p>
    <w:p w14:paraId="62E8318E" w14:textId="77777777" w:rsidR="00E5470D" w:rsidRDefault="00E5470D" w:rsidP="009D52D0">
      <w:pPr>
        <w:spacing w:after="120" w:line="240" w:lineRule="auto"/>
        <w:ind w:left="426" w:right="543"/>
        <w:rPr>
          <w:rFonts w:ascii="Arial" w:hAnsi="Arial" w:cs="Arial"/>
          <w:iCs/>
          <w:sz w:val="24"/>
          <w:szCs w:val="24"/>
        </w:rPr>
      </w:pPr>
    </w:p>
    <w:p w14:paraId="36C1544F" w14:textId="77777777" w:rsidR="00641D6D" w:rsidRPr="00E5470D" w:rsidRDefault="00641D6D" w:rsidP="009D52D0">
      <w:pPr>
        <w:pBdr>
          <w:bottom w:val="single" w:sz="6" w:space="1" w:color="auto"/>
        </w:pBdr>
        <w:spacing w:after="120" w:line="240" w:lineRule="auto"/>
        <w:ind w:right="543"/>
        <w:rPr>
          <w:rFonts w:ascii="Arial" w:hAnsi="Arial" w:cs="Arial"/>
        </w:rPr>
      </w:pPr>
    </w:p>
    <w:p w14:paraId="31CC2DF2" w14:textId="77777777" w:rsidR="00441E76" w:rsidRPr="00E5470D" w:rsidRDefault="009F5EA4" w:rsidP="009D52D0">
      <w:pPr>
        <w:spacing w:after="120" w:line="240" w:lineRule="auto"/>
        <w:ind w:right="543"/>
        <w:rPr>
          <w:rFonts w:ascii="Arial" w:hAnsi="Arial" w:cs="Arial"/>
          <w:b/>
        </w:rPr>
      </w:pPr>
      <w:r w:rsidRPr="00E5470D">
        <w:rPr>
          <w:rFonts w:ascii="Arial" w:hAnsi="Arial" w:cs="Arial"/>
          <w:b/>
        </w:rPr>
        <w:t xml:space="preserve">DIVISIONAL </w:t>
      </w:r>
      <w:r w:rsidR="00441E76" w:rsidRPr="00E5470D">
        <w:rPr>
          <w:rFonts w:ascii="Arial" w:hAnsi="Arial" w:cs="Arial"/>
          <w:b/>
        </w:rPr>
        <w:t>USE ONLY</w:t>
      </w:r>
      <w:r w:rsidR="00C612A8" w:rsidRPr="00E5470D">
        <w:rPr>
          <w:rFonts w:ascii="Arial" w:hAnsi="Arial" w:cs="Arial"/>
          <w:b/>
        </w:rPr>
        <w:t xml:space="preserve"> </w:t>
      </w:r>
    </w:p>
    <w:p w14:paraId="010B6F31" w14:textId="359B19D8" w:rsidR="00D83563" w:rsidRPr="00E5470D" w:rsidRDefault="00E1736E" w:rsidP="00E5470D">
      <w:pPr>
        <w:spacing w:after="120" w:line="240" w:lineRule="auto"/>
        <w:rPr>
          <w:rFonts w:ascii="Arial" w:hAnsi="Arial" w:cs="Arial"/>
          <w:b/>
        </w:rPr>
      </w:pPr>
      <w:r w:rsidRPr="00E5470D">
        <w:rPr>
          <w:rFonts w:ascii="Arial" w:hAnsi="Arial" w:cs="Arial"/>
          <w:b/>
        </w:rPr>
        <w:t xml:space="preserve">Module </w:t>
      </w:r>
      <w:r w:rsidR="00D83563" w:rsidRPr="00E5470D">
        <w:rPr>
          <w:rFonts w:ascii="Arial" w:hAnsi="Arial" w:cs="Arial"/>
          <w:b/>
        </w:rPr>
        <w:t>record – all revisions must be recorded in the grid and full details of the change retained in the appropriate committee records.</w:t>
      </w:r>
    </w:p>
    <w:p w14:paraId="2EB548D9" w14:textId="77777777" w:rsidR="00422B69" w:rsidRPr="00E5470D" w:rsidRDefault="00422B69" w:rsidP="009D52D0">
      <w:pPr>
        <w:spacing w:after="120" w:line="240" w:lineRule="auto"/>
        <w:ind w:right="543"/>
        <w:rPr>
          <w:rFonts w:ascii="Arial" w:hAnsi="Arial" w:cs="Arial"/>
          <w:b/>
        </w:rPr>
      </w:pPr>
    </w:p>
    <w:tbl>
      <w:tblPr>
        <w:tblStyle w:val="TableGrid"/>
        <w:tblW w:w="10201" w:type="dxa"/>
        <w:tblLook w:val="04A0" w:firstRow="1" w:lastRow="0" w:firstColumn="1" w:lastColumn="0" w:noHBand="0" w:noVBand="1"/>
      </w:tblPr>
      <w:tblGrid>
        <w:gridCol w:w="1318"/>
        <w:gridCol w:w="1843"/>
        <w:gridCol w:w="2255"/>
        <w:gridCol w:w="2115"/>
        <w:gridCol w:w="2670"/>
      </w:tblGrid>
      <w:tr w:rsidR="00E5470D" w:rsidRPr="00BA453C" w14:paraId="6A1413B6" w14:textId="77777777" w:rsidTr="00E5470D">
        <w:trPr>
          <w:trHeight w:val="317"/>
        </w:trPr>
        <w:tc>
          <w:tcPr>
            <w:tcW w:w="1271" w:type="dxa"/>
            <w:shd w:val="clear" w:color="auto" w:fill="F2F2F2" w:themeFill="background1" w:themeFillShade="F2"/>
          </w:tcPr>
          <w:p w14:paraId="6CCF74C8" w14:textId="0F265EC1" w:rsidR="00E5470D" w:rsidRPr="00E5470D" w:rsidRDefault="00E5470D" w:rsidP="00E5470D">
            <w:pPr>
              <w:spacing w:after="120"/>
              <w:rPr>
                <w:rFonts w:ascii="Arial" w:hAnsi="Arial" w:cs="Arial"/>
                <w:b/>
                <w:bCs/>
                <w:sz w:val="20"/>
                <w:szCs w:val="20"/>
              </w:rPr>
            </w:pPr>
            <w:r w:rsidRPr="00E5470D">
              <w:rPr>
                <w:rFonts w:ascii="Arial" w:hAnsi="Arial" w:cs="Arial"/>
                <w:b/>
                <w:bCs/>
                <w:sz w:val="20"/>
                <w:szCs w:val="20"/>
              </w:rPr>
              <w:t>Date approved</w:t>
            </w:r>
          </w:p>
        </w:tc>
        <w:tc>
          <w:tcPr>
            <w:tcW w:w="1843" w:type="dxa"/>
            <w:shd w:val="clear" w:color="auto" w:fill="F2F2F2" w:themeFill="background1" w:themeFillShade="F2"/>
          </w:tcPr>
          <w:p w14:paraId="6DC00AE0" w14:textId="02C9535E" w:rsidR="00E5470D" w:rsidRPr="00E5470D" w:rsidRDefault="00E5470D" w:rsidP="00E5470D">
            <w:pPr>
              <w:spacing w:after="120"/>
              <w:rPr>
                <w:rFonts w:ascii="Arial" w:hAnsi="Arial" w:cs="Arial"/>
                <w:b/>
                <w:bCs/>
                <w:sz w:val="20"/>
                <w:szCs w:val="20"/>
              </w:rPr>
            </w:pPr>
            <w:r w:rsidRPr="00E5470D">
              <w:rPr>
                <w:rFonts w:ascii="Arial" w:hAnsi="Arial" w:cs="Arial"/>
                <w:b/>
                <w:bCs/>
                <w:sz w:val="20"/>
                <w:szCs w:val="20"/>
              </w:rPr>
              <w:t>New/Major/Minor revision</w:t>
            </w:r>
          </w:p>
        </w:tc>
        <w:tc>
          <w:tcPr>
            <w:tcW w:w="2268" w:type="dxa"/>
            <w:shd w:val="clear" w:color="auto" w:fill="F2F2F2" w:themeFill="background1" w:themeFillShade="F2"/>
          </w:tcPr>
          <w:p w14:paraId="7B6E14B4" w14:textId="2A8838E6" w:rsidR="00E5470D" w:rsidRPr="00E5470D" w:rsidRDefault="00E5470D" w:rsidP="00E5470D">
            <w:pPr>
              <w:spacing w:after="120"/>
              <w:rPr>
                <w:rFonts w:ascii="Arial" w:hAnsi="Arial" w:cs="Arial"/>
                <w:b/>
                <w:bCs/>
                <w:sz w:val="20"/>
                <w:szCs w:val="20"/>
              </w:rPr>
            </w:pPr>
            <w:r w:rsidRPr="00E5470D">
              <w:rPr>
                <w:rFonts w:ascii="Arial" w:hAnsi="Arial" w:cs="Arial"/>
                <w:b/>
                <w:bCs/>
                <w:sz w:val="20"/>
                <w:szCs w:val="20"/>
              </w:rPr>
              <w:t>Start date of delivery of (revised) version</w:t>
            </w:r>
          </w:p>
        </w:tc>
        <w:tc>
          <w:tcPr>
            <w:tcW w:w="2126" w:type="dxa"/>
            <w:shd w:val="clear" w:color="auto" w:fill="F2F2F2" w:themeFill="background1" w:themeFillShade="F2"/>
          </w:tcPr>
          <w:p w14:paraId="491D3BCB" w14:textId="3E39AFE5" w:rsidR="00E5470D" w:rsidRPr="00E5470D" w:rsidRDefault="00E5470D" w:rsidP="00E5470D">
            <w:pPr>
              <w:spacing w:after="120"/>
              <w:rPr>
                <w:rFonts w:ascii="Arial" w:hAnsi="Arial" w:cs="Arial"/>
                <w:b/>
                <w:bCs/>
                <w:sz w:val="20"/>
                <w:szCs w:val="20"/>
              </w:rPr>
            </w:pPr>
            <w:r w:rsidRPr="00E5470D">
              <w:rPr>
                <w:rFonts w:ascii="Arial" w:hAnsi="Arial" w:cs="Arial"/>
                <w:b/>
                <w:bCs/>
                <w:sz w:val="20"/>
                <w:szCs w:val="20"/>
              </w:rPr>
              <w:t>Section revised (if applicable)</w:t>
            </w:r>
          </w:p>
        </w:tc>
        <w:tc>
          <w:tcPr>
            <w:tcW w:w="2693" w:type="dxa"/>
            <w:shd w:val="clear" w:color="auto" w:fill="F2F2F2" w:themeFill="background1" w:themeFillShade="F2"/>
          </w:tcPr>
          <w:p w14:paraId="018BC513" w14:textId="7A9D9247" w:rsidR="00E5470D" w:rsidRPr="00E5470D" w:rsidRDefault="00E5470D" w:rsidP="00E5470D">
            <w:pPr>
              <w:spacing w:after="120"/>
              <w:rPr>
                <w:rFonts w:ascii="Arial" w:hAnsi="Arial" w:cs="Arial"/>
                <w:b/>
                <w:bCs/>
                <w:sz w:val="20"/>
                <w:szCs w:val="20"/>
              </w:rPr>
            </w:pPr>
            <w:r w:rsidRPr="00E5470D">
              <w:rPr>
                <w:rFonts w:ascii="Arial" w:hAnsi="Arial" w:cs="Arial"/>
                <w:b/>
                <w:bCs/>
                <w:sz w:val="20"/>
                <w:szCs w:val="20"/>
              </w:rPr>
              <w:t>Impacts PLOs (Q6 &amp; 7 cover sheet)</w:t>
            </w:r>
          </w:p>
        </w:tc>
      </w:tr>
      <w:tr w:rsidR="00D325AD" w:rsidRPr="00302082" w14:paraId="5FB99A3F" w14:textId="77777777" w:rsidTr="00E5470D">
        <w:trPr>
          <w:trHeight w:val="305"/>
        </w:trPr>
        <w:tc>
          <w:tcPr>
            <w:tcW w:w="1271" w:type="dxa"/>
          </w:tcPr>
          <w:p w14:paraId="1F451499" w14:textId="77777777" w:rsidR="00D325AD" w:rsidRPr="00E5470D" w:rsidRDefault="00D325AD" w:rsidP="00E5470D">
            <w:pPr>
              <w:spacing w:before="60" w:after="120"/>
              <w:rPr>
                <w:rFonts w:ascii="Arial" w:hAnsi="Arial" w:cs="Arial"/>
              </w:rPr>
            </w:pPr>
            <w:r w:rsidRPr="00E5470D">
              <w:rPr>
                <w:rFonts w:ascii="Arial" w:hAnsi="Arial" w:cs="Arial"/>
              </w:rPr>
              <w:t>3/11/2017</w:t>
            </w:r>
          </w:p>
        </w:tc>
        <w:tc>
          <w:tcPr>
            <w:tcW w:w="1843" w:type="dxa"/>
          </w:tcPr>
          <w:p w14:paraId="3833EA9A" w14:textId="77777777" w:rsidR="00D325AD" w:rsidRPr="00E5470D" w:rsidRDefault="00D325AD" w:rsidP="00E5470D">
            <w:pPr>
              <w:spacing w:before="60" w:after="120"/>
              <w:rPr>
                <w:rFonts w:ascii="Arial" w:hAnsi="Arial" w:cs="Arial"/>
              </w:rPr>
            </w:pPr>
            <w:r w:rsidRPr="00E5470D">
              <w:rPr>
                <w:rFonts w:ascii="Arial" w:hAnsi="Arial" w:cs="Arial"/>
              </w:rPr>
              <w:t>Minor</w:t>
            </w:r>
          </w:p>
        </w:tc>
        <w:tc>
          <w:tcPr>
            <w:tcW w:w="2268" w:type="dxa"/>
          </w:tcPr>
          <w:p w14:paraId="3ABBF88D" w14:textId="77777777" w:rsidR="00D325AD" w:rsidRPr="00E5470D" w:rsidRDefault="00D325AD" w:rsidP="00E5470D">
            <w:pPr>
              <w:spacing w:before="60" w:after="120"/>
              <w:rPr>
                <w:rFonts w:ascii="Arial" w:hAnsi="Arial" w:cs="Arial"/>
              </w:rPr>
            </w:pPr>
            <w:r w:rsidRPr="00E5470D">
              <w:rPr>
                <w:rFonts w:ascii="Arial" w:hAnsi="Arial" w:cs="Arial"/>
              </w:rPr>
              <w:t>September 2018</w:t>
            </w:r>
          </w:p>
        </w:tc>
        <w:tc>
          <w:tcPr>
            <w:tcW w:w="2126" w:type="dxa"/>
          </w:tcPr>
          <w:p w14:paraId="583B148F" w14:textId="77777777" w:rsidR="00D325AD" w:rsidRPr="00E5470D" w:rsidRDefault="00D325AD" w:rsidP="00E5470D">
            <w:pPr>
              <w:spacing w:before="60" w:after="120"/>
              <w:rPr>
                <w:rFonts w:ascii="Arial" w:hAnsi="Arial" w:cs="Arial"/>
              </w:rPr>
            </w:pPr>
            <w:r w:rsidRPr="00E5470D">
              <w:rPr>
                <w:rFonts w:ascii="Arial" w:hAnsi="Arial" w:cs="Arial"/>
              </w:rPr>
              <w:t>13</w:t>
            </w:r>
          </w:p>
        </w:tc>
        <w:tc>
          <w:tcPr>
            <w:tcW w:w="2693" w:type="dxa"/>
          </w:tcPr>
          <w:p w14:paraId="6D909BE5" w14:textId="77777777" w:rsidR="00D325AD" w:rsidRPr="00E5470D" w:rsidRDefault="00D325AD" w:rsidP="00E5470D">
            <w:pPr>
              <w:spacing w:before="60" w:after="120"/>
              <w:rPr>
                <w:rFonts w:ascii="Arial" w:hAnsi="Arial" w:cs="Arial"/>
              </w:rPr>
            </w:pPr>
            <w:r w:rsidRPr="00E5470D">
              <w:rPr>
                <w:rFonts w:ascii="Arial" w:hAnsi="Arial" w:cs="Arial"/>
              </w:rPr>
              <w:t>No</w:t>
            </w:r>
          </w:p>
        </w:tc>
      </w:tr>
      <w:tr w:rsidR="00D325AD" w:rsidRPr="00302082" w14:paraId="037F785B" w14:textId="77777777" w:rsidTr="00E5470D">
        <w:trPr>
          <w:trHeight w:val="305"/>
        </w:trPr>
        <w:tc>
          <w:tcPr>
            <w:tcW w:w="1271" w:type="dxa"/>
          </w:tcPr>
          <w:p w14:paraId="6E5F5F0A" w14:textId="4C769D11" w:rsidR="00E5470D" w:rsidRPr="00E5470D" w:rsidRDefault="00E5470D" w:rsidP="00E5470D">
            <w:pPr>
              <w:spacing w:before="60" w:after="120"/>
              <w:rPr>
                <w:rFonts w:ascii="Arial" w:hAnsi="Arial" w:cs="Arial"/>
              </w:rPr>
            </w:pPr>
            <w:r>
              <w:rPr>
                <w:rFonts w:ascii="Arial" w:hAnsi="Arial" w:cs="Arial"/>
              </w:rPr>
              <w:t>07/11/2022</w:t>
            </w:r>
          </w:p>
        </w:tc>
        <w:tc>
          <w:tcPr>
            <w:tcW w:w="1843" w:type="dxa"/>
          </w:tcPr>
          <w:p w14:paraId="5BCE0202" w14:textId="209A249D" w:rsidR="00D325AD" w:rsidRPr="00E5470D" w:rsidRDefault="00445802" w:rsidP="00E5470D">
            <w:pPr>
              <w:spacing w:before="60" w:after="120"/>
              <w:rPr>
                <w:rFonts w:ascii="Arial" w:hAnsi="Arial" w:cs="Arial"/>
              </w:rPr>
            </w:pPr>
            <w:r w:rsidRPr="00E5470D">
              <w:rPr>
                <w:rFonts w:ascii="Arial" w:hAnsi="Arial" w:cs="Arial"/>
              </w:rPr>
              <w:t>Minor</w:t>
            </w:r>
          </w:p>
        </w:tc>
        <w:tc>
          <w:tcPr>
            <w:tcW w:w="2268" w:type="dxa"/>
          </w:tcPr>
          <w:p w14:paraId="092FFED7" w14:textId="2834D77C" w:rsidR="00D325AD" w:rsidRPr="00E5470D" w:rsidRDefault="00445802" w:rsidP="00E5470D">
            <w:pPr>
              <w:spacing w:before="60" w:after="120"/>
              <w:rPr>
                <w:rFonts w:ascii="Arial" w:hAnsi="Arial" w:cs="Arial"/>
              </w:rPr>
            </w:pPr>
            <w:r w:rsidRPr="00E5470D">
              <w:rPr>
                <w:rFonts w:ascii="Arial" w:hAnsi="Arial" w:cs="Arial"/>
              </w:rPr>
              <w:t>September 2023</w:t>
            </w:r>
          </w:p>
        </w:tc>
        <w:tc>
          <w:tcPr>
            <w:tcW w:w="2126" w:type="dxa"/>
          </w:tcPr>
          <w:p w14:paraId="1150381A" w14:textId="16CF0D48" w:rsidR="00D325AD" w:rsidRPr="00E5470D" w:rsidRDefault="00E5470D" w:rsidP="00E5470D">
            <w:pPr>
              <w:spacing w:before="60" w:after="120"/>
              <w:rPr>
                <w:rFonts w:ascii="Arial" w:hAnsi="Arial" w:cs="Arial"/>
              </w:rPr>
            </w:pPr>
            <w:r>
              <w:rPr>
                <w:rFonts w:ascii="Arial" w:hAnsi="Arial" w:cs="Arial"/>
              </w:rPr>
              <w:t>5, 6, 7, 8, 11, 14</w:t>
            </w:r>
          </w:p>
        </w:tc>
        <w:tc>
          <w:tcPr>
            <w:tcW w:w="2693" w:type="dxa"/>
          </w:tcPr>
          <w:p w14:paraId="4D85078D" w14:textId="284527DE" w:rsidR="00D325AD" w:rsidRPr="00E5470D" w:rsidRDefault="00E5470D" w:rsidP="00E5470D">
            <w:pPr>
              <w:spacing w:before="60" w:after="120"/>
              <w:rPr>
                <w:rFonts w:ascii="Arial" w:hAnsi="Arial" w:cs="Arial"/>
              </w:rPr>
            </w:pPr>
            <w:r>
              <w:rPr>
                <w:rFonts w:ascii="Arial" w:hAnsi="Arial" w:cs="Arial"/>
              </w:rPr>
              <w:t>No</w:t>
            </w:r>
          </w:p>
        </w:tc>
      </w:tr>
    </w:tbl>
    <w:p w14:paraId="4C38DD27" w14:textId="77777777" w:rsidR="00D325AD" w:rsidRDefault="00D325AD" w:rsidP="00D325AD">
      <w:pPr>
        <w:spacing w:after="120" w:line="240" w:lineRule="auto"/>
        <w:ind w:right="-330"/>
        <w:rPr>
          <w:rFonts w:ascii="Arial" w:hAnsi="Arial" w:cs="Arial"/>
        </w:rPr>
      </w:pPr>
    </w:p>
    <w:p w14:paraId="4A3C63B8" w14:textId="77777777" w:rsidR="00D83563" w:rsidRPr="009D52D0" w:rsidRDefault="00D83563" w:rsidP="009D52D0">
      <w:pPr>
        <w:spacing w:after="120" w:line="240" w:lineRule="auto"/>
        <w:ind w:right="543"/>
        <w:rPr>
          <w:rFonts w:ascii="Arial" w:hAnsi="Arial" w:cs="Arial"/>
          <w:sz w:val="24"/>
          <w:szCs w:val="24"/>
        </w:rPr>
      </w:pPr>
    </w:p>
    <w:sectPr w:rsidR="00D83563" w:rsidRPr="009D52D0" w:rsidSect="00E5470D">
      <w:headerReference w:type="default" r:id="rId12"/>
      <w:footerReference w:type="default" r:id="rId13"/>
      <w:headerReference w:type="first" r:id="rId14"/>
      <w:footerReference w:type="first" r:id="rId15"/>
      <w:pgSz w:w="11906" w:h="16838" w:code="9"/>
      <w:pgMar w:top="720" w:right="720" w:bottom="720" w:left="72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F9FF" w14:textId="77777777" w:rsidR="0006069A" w:rsidRDefault="0006069A" w:rsidP="009A2D37">
      <w:pPr>
        <w:spacing w:after="0" w:line="240" w:lineRule="auto"/>
      </w:pPr>
      <w:r>
        <w:separator/>
      </w:r>
    </w:p>
  </w:endnote>
  <w:endnote w:type="continuationSeparator" w:id="0">
    <w:p w14:paraId="75DBBEF6" w14:textId="77777777" w:rsidR="0006069A" w:rsidRDefault="0006069A" w:rsidP="009A2D37">
      <w:pPr>
        <w:spacing w:after="0" w:line="240" w:lineRule="auto"/>
      </w:pPr>
      <w:r>
        <w:continuationSeparator/>
      </w:r>
    </w:p>
  </w:endnote>
  <w:endnote w:type="continuationNotice" w:id="1">
    <w:p w14:paraId="69D949FD" w14:textId="77777777" w:rsidR="0006069A" w:rsidRDefault="00060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5BC8183C" w14:textId="57D4E58D" w:rsidR="008B2543" w:rsidRDefault="0019787E" w:rsidP="009A2D37">
        <w:pPr>
          <w:pStyle w:val="Footer"/>
          <w:jc w:val="center"/>
        </w:pPr>
        <w:r>
          <w:fldChar w:fldCharType="begin"/>
        </w:r>
        <w:r>
          <w:instrText xml:space="preserve"> PAGE   \* MERGEFORMAT </w:instrText>
        </w:r>
        <w:r>
          <w:fldChar w:fldCharType="separate"/>
        </w:r>
        <w:r w:rsidR="0022570F">
          <w:rPr>
            <w:noProof/>
          </w:rPr>
          <w:t>8</w:t>
        </w:r>
        <w:r>
          <w:rPr>
            <w:noProof/>
          </w:rPr>
          <w:fldChar w:fldCharType="end"/>
        </w:r>
      </w:p>
    </w:sdtContent>
  </w:sdt>
  <w:p w14:paraId="26569854" w14:textId="6A947333" w:rsidR="008B2543" w:rsidRPr="007B7724" w:rsidRDefault="008B2543" w:rsidP="00E5470D">
    <w:pPr>
      <w:pStyle w:val="Footer"/>
      <w:spacing w:after="120"/>
      <w:ind w:left="567"/>
      <w:rPr>
        <w:rFonts w:ascii="Arial" w:hAnsi="Arial"/>
        <w:sz w:val="18"/>
      </w:rPr>
    </w:pPr>
    <w:r w:rsidRPr="007B7724">
      <w:rPr>
        <w:rFonts w:ascii="Arial" w:hAnsi="Arial"/>
        <w:sz w:val="18"/>
      </w:rPr>
      <w:t xml:space="preserve">Module Specification </w:t>
    </w:r>
    <w:r w:rsidR="001F0D28">
      <w:rPr>
        <w:rFonts w:ascii="Arial" w:hAnsi="Arial"/>
        <w:sz w:val="18"/>
      </w:rPr>
      <w:t>ANTB6050 Modules and Behaviour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11339"/>
      <w:docPartObj>
        <w:docPartGallery w:val="Page Numbers (Bottom of Page)"/>
        <w:docPartUnique/>
      </w:docPartObj>
    </w:sdtPr>
    <w:sdtEndPr/>
    <w:sdtContent>
      <w:p w14:paraId="3F1AF40E" w14:textId="4C131B7E" w:rsidR="00EB41D1" w:rsidRDefault="00EB41D1" w:rsidP="00EB41D1">
        <w:pPr>
          <w:pStyle w:val="Footer"/>
          <w:jc w:val="center"/>
        </w:pPr>
        <w:r>
          <w:fldChar w:fldCharType="begin"/>
        </w:r>
        <w:r>
          <w:instrText xml:space="preserve"> PAGE   \* MERGEFORMAT </w:instrText>
        </w:r>
        <w:r>
          <w:fldChar w:fldCharType="separate"/>
        </w:r>
        <w:r w:rsidR="0022570F">
          <w:rPr>
            <w:noProof/>
          </w:rPr>
          <w:t>1</w:t>
        </w:r>
        <w:r>
          <w:rPr>
            <w:noProof/>
          </w:rPr>
          <w:fldChar w:fldCharType="end"/>
        </w:r>
      </w:p>
    </w:sdtContent>
  </w:sdt>
  <w:p w14:paraId="24F79DDC" w14:textId="0B8B8849" w:rsidR="00F17B94" w:rsidRPr="001B461F" w:rsidRDefault="00EB41D1" w:rsidP="001B461F">
    <w:pPr>
      <w:pStyle w:val="Footer"/>
      <w:spacing w:before="120"/>
      <w:rPr>
        <w:rFonts w:ascii="Arial" w:hAnsi="Arial"/>
        <w:sz w:val="18"/>
      </w:rPr>
    </w:pPr>
    <w:r w:rsidRPr="007B7724">
      <w:rPr>
        <w:rFonts w:ascii="Arial" w:hAnsi="Arial"/>
        <w:sz w:val="18"/>
      </w:rPr>
      <w:t>Module Specification</w:t>
    </w:r>
    <w:r w:rsidR="001B461F">
      <w:rPr>
        <w:rFonts w:ascii="Arial" w:hAnsi="Arial"/>
        <w:sz w:val="18"/>
      </w:rPr>
      <w:t xml:space="preserve">: </w:t>
    </w:r>
    <w:r w:rsidR="001B461F" w:rsidRPr="00D73B8B">
      <w:t>ANTB6050 Hormones and Behaviour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FBB5" w14:textId="77777777" w:rsidR="0006069A" w:rsidRDefault="0006069A" w:rsidP="009A2D37">
      <w:pPr>
        <w:spacing w:after="0" w:line="240" w:lineRule="auto"/>
      </w:pPr>
      <w:r>
        <w:separator/>
      </w:r>
    </w:p>
  </w:footnote>
  <w:footnote w:type="continuationSeparator" w:id="0">
    <w:p w14:paraId="2EBCA2A2" w14:textId="77777777" w:rsidR="0006069A" w:rsidRDefault="0006069A" w:rsidP="009A2D37">
      <w:pPr>
        <w:spacing w:after="0" w:line="240" w:lineRule="auto"/>
      </w:pPr>
      <w:r>
        <w:continuationSeparator/>
      </w:r>
    </w:p>
  </w:footnote>
  <w:footnote w:type="continuationNotice" w:id="1">
    <w:p w14:paraId="4A9B3231" w14:textId="77777777" w:rsidR="0006069A" w:rsidRDefault="00060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B17" w14:textId="77777777" w:rsidR="00441E76" w:rsidRPr="00B2615D" w:rsidRDefault="00441E76" w:rsidP="00B2615D">
    <w:pPr>
      <w:pStyle w:val="Heading1"/>
      <w:rPr>
        <w:rFonts w:ascii="Arial" w:hAnsi="Arial" w:cs="Arial"/>
        <w:sz w:val="28"/>
        <w:szCs w:val="28"/>
      </w:rPr>
    </w:pPr>
    <w:r w:rsidRPr="00B2615D">
      <w:rPr>
        <w:rFonts w:ascii="Arial" w:hAnsi="Arial" w:cs="Arial"/>
        <w:noProof/>
        <w:sz w:val="28"/>
        <w:szCs w:val="28"/>
        <w:lang w:eastAsia="en-GB"/>
      </w:rPr>
      <w:drawing>
        <wp:anchor distT="0" distB="0" distL="114300" distR="114300" simplePos="0" relativeHeight="251658240" behindDoc="1" locked="0" layoutInCell="1" allowOverlap="1" wp14:anchorId="51884267" wp14:editId="736857B6">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sidRPr="00B2615D">
      <w:rPr>
        <w:rFonts w:ascii="Arial" w:hAnsi="Arial" w:cs="Arial"/>
        <w:sz w:val="28"/>
        <w:szCs w:val="28"/>
      </w:rPr>
      <w:t>MODULE SPECIFICATION</w:t>
    </w:r>
  </w:p>
  <w:p w14:paraId="272286C5" w14:textId="77777777" w:rsidR="008B2543" w:rsidRPr="008C00F8" w:rsidRDefault="008B2543" w:rsidP="005E6D38">
    <w:pPr>
      <w:pStyle w:val="Heading1"/>
      <w:spacing w:before="60" w:after="60"/>
      <w:rPr>
        <w:rFonts w:ascii="Arial" w:hAnsi="Arial" w:cs="Arial"/>
      </w:rPr>
    </w:pPr>
  </w:p>
  <w:p w14:paraId="7298FF51"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A62C" w14:textId="6B6E22CD"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8241" behindDoc="1" locked="0" layoutInCell="1" allowOverlap="1" wp14:anchorId="04F9C959" wp14:editId="7DAE01EB">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w:t>
    </w:r>
  </w:p>
  <w:p w14:paraId="3C02B94E"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5A5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8206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603E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4AFB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936FD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CEDA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F2CF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ACC2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4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4730FE8"/>
    <w:multiLevelType w:val="hybridMultilevel"/>
    <w:tmpl w:val="0C986340"/>
    <w:lvl w:ilvl="0" w:tplc="11BA5FFE">
      <w:start w:val="1"/>
      <w:numFmt w:val="decimal"/>
      <w:pStyle w:val="header2"/>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745BD5"/>
    <w:multiLevelType w:val="hybridMultilevel"/>
    <w:tmpl w:val="A2A65C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096334"/>
    <w:multiLevelType w:val="multilevel"/>
    <w:tmpl w:val="0B66A0E8"/>
    <w:lvl w:ilvl="0">
      <w:start w:val="14"/>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49057D96"/>
    <w:multiLevelType w:val="multilevel"/>
    <w:tmpl w:val="48DA625E"/>
    <w:lvl w:ilvl="0">
      <w:start w:val="8"/>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59AA10F9"/>
    <w:multiLevelType w:val="hybridMultilevel"/>
    <w:tmpl w:val="E52669C8"/>
    <w:lvl w:ilvl="0" w:tplc="B13CD7BE">
      <w:start w:val="1"/>
      <w:numFmt w:val="decimal"/>
      <w:lvlText w:val="%1."/>
      <w:lvlJc w:val="left"/>
      <w:pPr>
        <w:ind w:left="360" w:hanging="360"/>
      </w:pPr>
      <w:rPr>
        <w:rFonts w:ascii="Arial" w:hAnsi="Arial" w:cs="Arial"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6212F27"/>
    <w:multiLevelType w:val="multilevel"/>
    <w:tmpl w:val="4BF2193A"/>
    <w:lvl w:ilvl="0">
      <w:start w:val="9"/>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1"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EE55C8"/>
    <w:multiLevelType w:val="multilevel"/>
    <w:tmpl w:val="5FB890A6"/>
    <w:lvl w:ilvl="0">
      <w:start w:val="13"/>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798455207">
    <w:abstractNumId w:val="11"/>
  </w:num>
  <w:num w:numId="2" w16cid:durableId="516431458">
    <w:abstractNumId w:val="9"/>
  </w:num>
  <w:num w:numId="3" w16cid:durableId="934361025">
    <w:abstractNumId w:val="13"/>
  </w:num>
  <w:num w:numId="4" w16cid:durableId="1714502269">
    <w:abstractNumId w:val="10"/>
  </w:num>
  <w:num w:numId="5" w16cid:durableId="1890141222">
    <w:abstractNumId w:val="19"/>
  </w:num>
  <w:num w:numId="6" w16cid:durableId="2048873839">
    <w:abstractNumId w:val="17"/>
  </w:num>
  <w:num w:numId="7" w16cid:durableId="1966422319">
    <w:abstractNumId w:val="21"/>
  </w:num>
  <w:num w:numId="8" w16cid:durableId="86853343">
    <w:abstractNumId w:val="18"/>
  </w:num>
  <w:num w:numId="9" w16cid:durableId="866991654">
    <w:abstractNumId w:val="14"/>
  </w:num>
  <w:num w:numId="10" w16cid:durableId="1310285383">
    <w:abstractNumId w:val="15"/>
  </w:num>
  <w:num w:numId="11" w16cid:durableId="1419400807">
    <w:abstractNumId w:val="22"/>
  </w:num>
  <w:num w:numId="12" w16cid:durableId="912198928">
    <w:abstractNumId w:val="16"/>
  </w:num>
  <w:num w:numId="13" w16cid:durableId="760875212">
    <w:abstractNumId w:val="7"/>
  </w:num>
  <w:num w:numId="14" w16cid:durableId="717631257">
    <w:abstractNumId w:val="6"/>
  </w:num>
  <w:num w:numId="15" w16cid:durableId="372048988">
    <w:abstractNumId w:val="5"/>
  </w:num>
  <w:num w:numId="16" w16cid:durableId="1255481892">
    <w:abstractNumId w:val="4"/>
  </w:num>
  <w:num w:numId="17" w16cid:durableId="522328858">
    <w:abstractNumId w:val="8"/>
  </w:num>
  <w:num w:numId="18" w16cid:durableId="525486562">
    <w:abstractNumId w:val="3"/>
  </w:num>
  <w:num w:numId="19" w16cid:durableId="2081512193">
    <w:abstractNumId w:val="2"/>
  </w:num>
  <w:num w:numId="20" w16cid:durableId="1282148185">
    <w:abstractNumId w:val="1"/>
  </w:num>
  <w:num w:numId="21" w16cid:durableId="419721978">
    <w:abstractNumId w:val="0"/>
  </w:num>
  <w:num w:numId="22" w16cid:durableId="342822605">
    <w:abstractNumId w:val="20"/>
  </w:num>
  <w:num w:numId="23" w16cid:durableId="9429533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1DDD"/>
    <w:rsid w:val="0001243F"/>
    <w:rsid w:val="0001500A"/>
    <w:rsid w:val="00021EA0"/>
    <w:rsid w:val="000240C9"/>
    <w:rsid w:val="00025992"/>
    <w:rsid w:val="00027937"/>
    <w:rsid w:val="00030C9E"/>
    <w:rsid w:val="00031E67"/>
    <w:rsid w:val="000408CC"/>
    <w:rsid w:val="00045373"/>
    <w:rsid w:val="0006069A"/>
    <w:rsid w:val="00063A2F"/>
    <w:rsid w:val="000674E0"/>
    <w:rsid w:val="000678D3"/>
    <w:rsid w:val="00072357"/>
    <w:rsid w:val="000760BF"/>
    <w:rsid w:val="00094810"/>
    <w:rsid w:val="00094825"/>
    <w:rsid w:val="00096DA4"/>
    <w:rsid w:val="00097CE8"/>
    <w:rsid w:val="000A0E79"/>
    <w:rsid w:val="000B1F80"/>
    <w:rsid w:val="000B622D"/>
    <w:rsid w:val="000C0294"/>
    <w:rsid w:val="000C3A7E"/>
    <w:rsid w:val="000C7A1C"/>
    <w:rsid w:val="000D2A8A"/>
    <w:rsid w:val="000D32AC"/>
    <w:rsid w:val="000E20C1"/>
    <w:rsid w:val="000E3702"/>
    <w:rsid w:val="000E3B73"/>
    <w:rsid w:val="000F114E"/>
    <w:rsid w:val="000F6C56"/>
    <w:rsid w:val="000F7FBF"/>
    <w:rsid w:val="00106BE5"/>
    <w:rsid w:val="00110947"/>
    <w:rsid w:val="00111906"/>
    <w:rsid w:val="00111CB3"/>
    <w:rsid w:val="00117577"/>
    <w:rsid w:val="00117793"/>
    <w:rsid w:val="001206E4"/>
    <w:rsid w:val="001214D3"/>
    <w:rsid w:val="00121BFC"/>
    <w:rsid w:val="00125087"/>
    <w:rsid w:val="00132A0A"/>
    <w:rsid w:val="00132CD3"/>
    <w:rsid w:val="001402AD"/>
    <w:rsid w:val="001503B8"/>
    <w:rsid w:val="001540CE"/>
    <w:rsid w:val="0015717B"/>
    <w:rsid w:val="00157ACA"/>
    <w:rsid w:val="00160427"/>
    <w:rsid w:val="00162D46"/>
    <w:rsid w:val="00172793"/>
    <w:rsid w:val="00180558"/>
    <w:rsid w:val="001811E5"/>
    <w:rsid w:val="00183B34"/>
    <w:rsid w:val="00185F46"/>
    <w:rsid w:val="0019412A"/>
    <w:rsid w:val="00196C6A"/>
    <w:rsid w:val="0019787E"/>
    <w:rsid w:val="001A425B"/>
    <w:rsid w:val="001A7762"/>
    <w:rsid w:val="001B1B28"/>
    <w:rsid w:val="001B27FB"/>
    <w:rsid w:val="001B461F"/>
    <w:rsid w:val="001C1787"/>
    <w:rsid w:val="001C4A85"/>
    <w:rsid w:val="001C5443"/>
    <w:rsid w:val="001D0C7D"/>
    <w:rsid w:val="001D1F2D"/>
    <w:rsid w:val="001D2314"/>
    <w:rsid w:val="001D6398"/>
    <w:rsid w:val="001E1F45"/>
    <w:rsid w:val="001E62C1"/>
    <w:rsid w:val="001F0779"/>
    <w:rsid w:val="001F0D28"/>
    <w:rsid w:val="001F3C3E"/>
    <w:rsid w:val="00201C5F"/>
    <w:rsid w:val="0020243A"/>
    <w:rsid w:val="00204081"/>
    <w:rsid w:val="0021578E"/>
    <w:rsid w:val="002178F6"/>
    <w:rsid w:val="0022570F"/>
    <w:rsid w:val="00225FAD"/>
    <w:rsid w:val="00227582"/>
    <w:rsid w:val="002302FD"/>
    <w:rsid w:val="002308BE"/>
    <w:rsid w:val="002407C0"/>
    <w:rsid w:val="002461AF"/>
    <w:rsid w:val="002465A1"/>
    <w:rsid w:val="002524F1"/>
    <w:rsid w:val="00264576"/>
    <w:rsid w:val="0026585A"/>
    <w:rsid w:val="00266735"/>
    <w:rsid w:val="00273CF0"/>
    <w:rsid w:val="002748D4"/>
    <w:rsid w:val="00274ED7"/>
    <w:rsid w:val="002844BA"/>
    <w:rsid w:val="0028461D"/>
    <w:rsid w:val="0028590C"/>
    <w:rsid w:val="00292C46"/>
    <w:rsid w:val="002938D6"/>
    <w:rsid w:val="00294B73"/>
    <w:rsid w:val="002A0C18"/>
    <w:rsid w:val="002A1AF0"/>
    <w:rsid w:val="002A219B"/>
    <w:rsid w:val="002A22DB"/>
    <w:rsid w:val="002B20F5"/>
    <w:rsid w:val="002B2846"/>
    <w:rsid w:val="002B2A1A"/>
    <w:rsid w:val="002B71F2"/>
    <w:rsid w:val="002D1DDF"/>
    <w:rsid w:val="002E3ABE"/>
    <w:rsid w:val="002E4D90"/>
    <w:rsid w:val="002E71C0"/>
    <w:rsid w:val="002F05F4"/>
    <w:rsid w:val="002F0CE4"/>
    <w:rsid w:val="002F23EF"/>
    <w:rsid w:val="002F2626"/>
    <w:rsid w:val="002F7698"/>
    <w:rsid w:val="00302082"/>
    <w:rsid w:val="00306620"/>
    <w:rsid w:val="003262B9"/>
    <w:rsid w:val="0033184D"/>
    <w:rsid w:val="00334A02"/>
    <w:rsid w:val="00335875"/>
    <w:rsid w:val="00335FBE"/>
    <w:rsid w:val="00351D4F"/>
    <w:rsid w:val="00352D8E"/>
    <w:rsid w:val="00356B68"/>
    <w:rsid w:val="0035702D"/>
    <w:rsid w:val="003604D4"/>
    <w:rsid w:val="003627B0"/>
    <w:rsid w:val="00374DF6"/>
    <w:rsid w:val="003759B0"/>
    <w:rsid w:val="00375BD0"/>
    <w:rsid w:val="00375F84"/>
    <w:rsid w:val="00376E34"/>
    <w:rsid w:val="003804E7"/>
    <w:rsid w:val="00391263"/>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3F6D26"/>
    <w:rsid w:val="00402ED7"/>
    <w:rsid w:val="004114F8"/>
    <w:rsid w:val="00412C6C"/>
    <w:rsid w:val="00422B69"/>
    <w:rsid w:val="00423D86"/>
    <w:rsid w:val="00424C90"/>
    <w:rsid w:val="00426833"/>
    <w:rsid w:val="004323FD"/>
    <w:rsid w:val="00436BE9"/>
    <w:rsid w:val="00441E76"/>
    <w:rsid w:val="004443DA"/>
    <w:rsid w:val="00445802"/>
    <w:rsid w:val="00446A75"/>
    <w:rsid w:val="004470AE"/>
    <w:rsid w:val="004474A2"/>
    <w:rsid w:val="00460925"/>
    <w:rsid w:val="00471C6C"/>
    <w:rsid w:val="00472023"/>
    <w:rsid w:val="00476167"/>
    <w:rsid w:val="00486993"/>
    <w:rsid w:val="00490A70"/>
    <w:rsid w:val="00492DA4"/>
    <w:rsid w:val="00496AA3"/>
    <w:rsid w:val="00496F57"/>
    <w:rsid w:val="00497C98"/>
    <w:rsid w:val="004A39D7"/>
    <w:rsid w:val="004A3C23"/>
    <w:rsid w:val="004A55FA"/>
    <w:rsid w:val="004B34E8"/>
    <w:rsid w:val="004B5D03"/>
    <w:rsid w:val="004C1EC4"/>
    <w:rsid w:val="004D035C"/>
    <w:rsid w:val="004F3C18"/>
    <w:rsid w:val="004F4328"/>
    <w:rsid w:val="005005E4"/>
    <w:rsid w:val="00500B56"/>
    <w:rsid w:val="00513689"/>
    <w:rsid w:val="0051375A"/>
    <w:rsid w:val="00521097"/>
    <w:rsid w:val="0053059E"/>
    <w:rsid w:val="00532F6F"/>
    <w:rsid w:val="00533663"/>
    <w:rsid w:val="00542219"/>
    <w:rsid w:val="00545D88"/>
    <w:rsid w:val="005460C2"/>
    <w:rsid w:val="005526FB"/>
    <w:rsid w:val="0055280A"/>
    <w:rsid w:val="00553D19"/>
    <w:rsid w:val="005548E1"/>
    <w:rsid w:val="0055585D"/>
    <w:rsid w:val="0056127B"/>
    <w:rsid w:val="00561D26"/>
    <w:rsid w:val="00564738"/>
    <w:rsid w:val="00567EC9"/>
    <w:rsid w:val="00571630"/>
    <w:rsid w:val="005718A2"/>
    <w:rsid w:val="005759F4"/>
    <w:rsid w:val="005779D1"/>
    <w:rsid w:val="0058041A"/>
    <w:rsid w:val="0058743D"/>
    <w:rsid w:val="00587BF7"/>
    <w:rsid w:val="00592034"/>
    <w:rsid w:val="0059477B"/>
    <w:rsid w:val="00596884"/>
    <w:rsid w:val="005A14B5"/>
    <w:rsid w:val="005B0BE2"/>
    <w:rsid w:val="005B2F01"/>
    <w:rsid w:val="005B3FBF"/>
    <w:rsid w:val="005B5661"/>
    <w:rsid w:val="005B5A98"/>
    <w:rsid w:val="005C1A4F"/>
    <w:rsid w:val="005C27D7"/>
    <w:rsid w:val="005D6EB5"/>
    <w:rsid w:val="005D7CD0"/>
    <w:rsid w:val="005E1A3A"/>
    <w:rsid w:val="005E6ADC"/>
    <w:rsid w:val="005E6D10"/>
    <w:rsid w:val="005E6D38"/>
    <w:rsid w:val="005E7B3F"/>
    <w:rsid w:val="005F040F"/>
    <w:rsid w:val="005F2C42"/>
    <w:rsid w:val="005F44DA"/>
    <w:rsid w:val="006043FC"/>
    <w:rsid w:val="006050CF"/>
    <w:rsid w:val="0061255C"/>
    <w:rsid w:val="0062219E"/>
    <w:rsid w:val="006253AA"/>
    <w:rsid w:val="00626023"/>
    <w:rsid w:val="006265A1"/>
    <w:rsid w:val="00633150"/>
    <w:rsid w:val="006336C2"/>
    <w:rsid w:val="00636058"/>
    <w:rsid w:val="00637A50"/>
    <w:rsid w:val="00641D6D"/>
    <w:rsid w:val="0064364E"/>
    <w:rsid w:val="006438F3"/>
    <w:rsid w:val="00647907"/>
    <w:rsid w:val="00651A82"/>
    <w:rsid w:val="006525E9"/>
    <w:rsid w:val="00657A0C"/>
    <w:rsid w:val="0066747B"/>
    <w:rsid w:val="006725EC"/>
    <w:rsid w:val="00674ED0"/>
    <w:rsid w:val="00682650"/>
    <w:rsid w:val="00683609"/>
    <w:rsid w:val="00684851"/>
    <w:rsid w:val="00687284"/>
    <w:rsid w:val="00690E39"/>
    <w:rsid w:val="00694309"/>
    <w:rsid w:val="00694B52"/>
    <w:rsid w:val="00695285"/>
    <w:rsid w:val="00696C56"/>
    <w:rsid w:val="00696FF5"/>
    <w:rsid w:val="006A187D"/>
    <w:rsid w:val="006A6BB4"/>
    <w:rsid w:val="006A6D16"/>
    <w:rsid w:val="006A7FB0"/>
    <w:rsid w:val="006C2A9A"/>
    <w:rsid w:val="006C423D"/>
    <w:rsid w:val="006C46EF"/>
    <w:rsid w:val="006C4C67"/>
    <w:rsid w:val="006D00FD"/>
    <w:rsid w:val="006D13C0"/>
    <w:rsid w:val="006D41AB"/>
    <w:rsid w:val="006D444F"/>
    <w:rsid w:val="006D51C9"/>
    <w:rsid w:val="006E413A"/>
    <w:rsid w:val="006E4FEA"/>
    <w:rsid w:val="006F1A15"/>
    <w:rsid w:val="006F3F8B"/>
    <w:rsid w:val="00700488"/>
    <w:rsid w:val="00703404"/>
    <w:rsid w:val="0070379E"/>
    <w:rsid w:val="00703F92"/>
    <w:rsid w:val="00704637"/>
    <w:rsid w:val="007105E4"/>
    <w:rsid w:val="00710647"/>
    <w:rsid w:val="00714EE5"/>
    <w:rsid w:val="00720270"/>
    <w:rsid w:val="00724362"/>
    <w:rsid w:val="00727780"/>
    <w:rsid w:val="0073792C"/>
    <w:rsid w:val="00754069"/>
    <w:rsid w:val="00765ED0"/>
    <w:rsid w:val="007667DF"/>
    <w:rsid w:val="0077080B"/>
    <w:rsid w:val="00787070"/>
    <w:rsid w:val="007906FD"/>
    <w:rsid w:val="00797197"/>
    <w:rsid w:val="007972A7"/>
    <w:rsid w:val="007A2BA2"/>
    <w:rsid w:val="007A3F31"/>
    <w:rsid w:val="007A444E"/>
    <w:rsid w:val="007A49C1"/>
    <w:rsid w:val="007A6245"/>
    <w:rsid w:val="007B1DB2"/>
    <w:rsid w:val="007B375B"/>
    <w:rsid w:val="007B412A"/>
    <w:rsid w:val="007B635E"/>
    <w:rsid w:val="007B7724"/>
    <w:rsid w:val="007B7CDC"/>
    <w:rsid w:val="007C74B4"/>
    <w:rsid w:val="007D0798"/>
    <w:rsid w:val="007E3412"/>
    <w:rsid w:val="007F393D"/>
    <w:rsid w:val="008029AF"/>
    <w:rsid w:val="00802FFA"/>
    <w:rsid w:val="008060AF"/>
    <w:rsid w:val="008071A6"/>
    <w:rsid w:val="008102E5"/>
    <w:rsid w:val="008111B4"/>
    <w:rsid w:val="008133F0"/>
    <w:rsid w:val="00815880"/>
    <w:rsid w:val="0082322C"/>
    <w:rsid w:val="00823942"/>
    <w:rsid w:val="00827FFD"/>
    <w:rsid w:val="00833132"/>
    <w:rsid w:val="00854535"/>
    <w:rsid w:val="00856EB3"/>
    <w:rsid w:val="00863C96"/>
    <w:rsid w:val="00864A72"/>
    <w:rsid w:val="008665A4"/>
    <w:rsid w:val="00873E9F"/>
    <w:rsid w:val="00874047"/>
    <w:rsid w:val="008778CB"/>
    <w:rsid w:val="00881545"/>
    <w:rsid w:val="00883204"/>
    <w:rsid w:val="00883A3E"/>
    <w:rsid w:val="0088428D"/>
    <w:rsid w:val="0089148D"/>
    <w:rsid w:val="00891E0D"/>
    <w:rsid w:val="008A0F36"/>
    <w:rsid w:val="008A1531"/>
    <w:rsid w:val="008B2543"/>
    <w:rsid w:val="008B2751"/>
    <w:rsid w:val="008B4B6E"/>
    <w:rsid w:val="008B5920"/>
    <w:rsid w:val="008C07C8"/>
    <w:rsid w:val="008D4447"/>
    <w:rsid w:val="008D7401"/>
    <w:rsid w:val="00903DF6"/>
    <w:rsid w:val="00921CF6"/>
    <w:rsid w:val="00922E9E"/>
    <w:rsid w:val="00924EF0"/>
    <w:rsid w:val="00934D7B"/>
    <w:rsid w:val="0094395B"/>
    <w:rsid w:val="00947180"/>
    <w:rsid w:val="009567BE"/>
    <w:rsid w:val="009676FA"/>
    <w:rsid w:val="009679E0"/>
    <w:rsid w:val="00977632"/>
    <w:rsid w:val="0097787B"/>
    <w:rsid w:val="00982A8E"/>
    <w:rsid w:val="00987DB4"/>
    <w:rsid w:val="0099029D"/>
    <w:rsid w:val="00996204"/>
    <w:rsid w:val="009A26CB"/>
    <w:rsid w:val="009A2BC2"/>
    <w:rsid w:val="009A2D37"/>
    <w:rsid w:val="009A3D87"/>
    <w:rsid w:val="009A7587"/>
    <w:rsid w:val="009B0A69"/>
    <w:rsid w:val="009B4F5B"/>
    <w:rsid w:val="009C2474"/>
    <w:rsid w:val="009C7082"/>
    <w:rsid w:val="009D0006"/>
    <w:rsid w:val="009D068C"/>
    <w:rsid w:val="009D36AB"/>
    <w:rsid w:val="009D52D0"/>
    <w:rsid w:val="009F058B"/>
    <w:rsid w:val="009F3A2A"/>
    <w:rsid w:val="009F5EA4"/>
    <w:rsid w:val="009F731F"/>
    <w:rsid w:val="009F7D33"/>
    <w:rsid w:val="00A00F2F"/>
    <w:rsid w:val="00A021FE"/>
    <w:rsid w:val="00A077EF"/>
    <w:rsid w:val="00A1270E"/>
    <w:rsid w:val="00A13526"/>
    <w:rsid w:val="00A15342"/>
    <w:rsid w:val="00A15EC7"/>
    <w:rsid w:val="00A3007E"/>
    <w:rsid w:val="00A32048"/>
    <w:rsid w:val="00A415AE"/>
    <w:rsid w:val="00A41F06"/>
    <w:rsid w:val="00A50FD4"/>
    <w:rsid w:val="00A52DB4"/>
    <w:rsid w:val="00A618E1"/>
    <w:rsid w:val="00A629B9"/>
    <w:rsid w:val="00A70C20"/>
    <w:rsid w:val="00A74292"/>
    <w:rsid w:val="00A776DE"/>
    <w:rsid w:val="00A80640"/>
    <w:rsid w:val="00A87FFD"/>
    <w:rsid w:val="00A97038"/>
    <w:rsid w:val="00A979FE"/>
    <w:rsid w:val="00A97CB8"/>
    <w:rsid w:val="00AA3C15"/>
    <w:rsid w:val="00AA6330"/>
    <w:rsid w:val="00AB2474"/>
    <w:rsid w:val="00AC4F08"/>
    <w:rsid w:val="00AC7501"/>
    <w:rsid w:val="00AD511E"/>
    <w:rsid w:val="00AD748B"/>
    <w:rsid w:val="00AE4865"/>
    <w:rsid w:val="00AE6FC7"/>
    <w:rsid w:val="00AF50EE"/>
    <w:rsid w:val="00B0591D"/>
    <w:rsid w:val="00B13402"/>
    <w:rsid w:val="00B14BC2"/>
    <w:rsid w:val="00B17024"/>
    <w:rsid w:val="00B17CD2"/>
    <w:rsid w:val="00B213D2"/>
    <w:rsid w:val="00B248BA"/>
    <w:rsid w:val="00B24B56"/>
    <w:rsid w:val="00B2615D"/>
    <w:rsid w:val="00B30E07"/>
    <w:rsid w:val="00B34ADD"/>
    <w:rsid w:val="00B52FF5"/>
    <w:rsid w:val="00B5498B"/>
    <w:rsid w:val="00B57219"/>
    <w:rsid w:val="00B658A3"/>
    <w:rsid w:val="00B65AAD"/>
    <w:rsid w:val="00B72470"/>
    <w:rsid w:val="00B746A8"/>
    <w:rsid w:val="00B750F2"/>
    <w:rsid w:val="00B7664D"/>
    <w:rsid w:val="00B76FD7"/>
    <w:rsid w:val="00B80989"/>
    <w:rsid w:val="00B90C66"/>
    <w:rsid w:val="00B9109B"/>
    <w:rsid w:val="00B927AE"/>
    <w:rsid w:val="00B93721"/>
    <w:rsid w:val="00B937B1"/>
    <w:rsid w:val="00BA148A"/>
    <w:rsid w:val="00BA453C"/>
    <w:rsid w:val="00BA4E02"/>
    <w:rsid w:val="00BA679B"/>
    <w:rsid w:val="00BB2045"/>
    <w:rsid w:val="00BB2A6D"/>
    <w:rsid w:val="00BB4189"/>
    <w:rsid w:val="00BB4BB9"/>
    <w:rsid w:val="00BB5B8A"/>
    <w:rsid w:val="00BC19F7"/>
    <w:rsid w:val="00BC41ED"/>
    <w:rsid w:val="00BC4EA0"/>
    <w:rsid w:val="00BD009E"/>
    <w:rsid w:val="00BD0EF8"/>
    <w:rsid w:val="00BD7A8C"/>
    <w:rsid w:val="00BE2126"/>
    <w:rsid w:val="00BE3B17"/>
    <w:rsid w:val="00BF1A50"/>
    <w:rsid w:val="00BF51AB"/>
    <w:rsid w:val="00BF716B"/>
    <w:rsid w:val="00BF7233"/>
    <w:rsid w:val="00C02AA2"/>
    <w:rsid w:val="00C04C95"/>
    <w:rsid w:val="00C12613"/>
    <w:rsid w:val="00C127C9"/>
    <w:rsid w:val="00C16DEF"/>
    <w:rsid w:val="00C2492F"/>
    <w:rsid w:val="00C3744A"/>
    <w:rsid w:val="00C4002A"/>
    <w:rsid w:val="00C46912"/>
    <w:rsid w:val="00C612A8"/>
    <w:rsid w:val="00C618D2"/>
    <w:rsid w:val="00C65F4F"/>
    <w:rsid w:val="00C66749"/>
    <w:rsid w:val="00C67631"/>
    <w:rsid w:val="00C709C6"/>
    <w:rsid w:val="00C729D7"/>
    <w:rsid w:val="00C83354"/>
    <w:rsid w:val="00C84004"/>
    <w:rsid w:val="00C843F6"/>
    <w:rsid w:val="00C84507"/>
    <w:rsid w:val="00C862C7"/>
    <w:rsid w:val="00C866AE"/>
    <w:rsid w:val="00C9039A"/>
    <w:rsid w:val="00CA3254"/>
    <w:rsid w:val="00CB11CE"/>
    <w:rsid w:val="00CC25A2"/>
    <w:rsid w:val="00CD7F07"/>
    <w:rsid w:val="00CE04F3"/>
    <w:rsid w:val="00CE12D8"/>
    <w:rsid w:val="00CE4574"/>
    <w:rsid w:val="00CE70E6"/>
    <w:rsid w:val="00CF0BCA"/>
    <w:rsid w:val="00CF2E1E"/>
    <w:rsid w:val="00D02E99"/>
    <w:rsid w:val="00D036B5"/>
    <w:rsid w:val="00D13357"/>
    <w:rsid w:val="00D13A13"/>
    <w:rsid w:val="00D2689A"/>
    <w:rsid w:val="00D26911"/>
    <w:rsid w:val="00D325AD"/>
    <w:rsid w:val="00D65506"/>
    <w:rsid w:val="00D73B8B"/>
    <w:rsid w:val="00D773CF"/>
    <w:rsid w:val="00D83563"/>
    <w:rsid w:val="00D8448F"/>
    <w:rsid w:val="00DA64B6"/>
    <w:rsid w:val="00DB2B91"/>
    <w:rsid w:val="00DB5C9D"/>
    <w:rsid w:val="00DD02E6"/>
    <w:rsid w:val="00DD2E74"/>
    <w:rsid w:val="00DE090B"/>
    <w:rsid w:val="00DF665B"/>
    <w:rsid w:val="00E0152A"/>
    <w:rsid w:val="00E026EB"/>
    <w:rsid w:val="00E03394"/>
    <w:rsid w:val="00E066E5"/>
    <w:rsid w:val="00E10C77"/>
    <w:rsid w:val="00E1736E"/>
    <w:rsid w:val="00E21923"/>
    <w:rsid w:val="00E22F03"/>
    <w:rsid w:val="00E233C1"/>
    <w:rsid w:val="00E51404"/>
    <w:rsid w:val="00E542C7"/>
    <w:rsid w:val="00E5470D"/>
    <w:rsid w:val="00E574C9"/>
    <w:rsid w:val="00E57562"/>
    <w:rsid w:val="00E610DE"/>
    <w:rsid w:val="00E66167"/>
    <w:rsid w:val="00E71F2F"/>
    <w:rsid w:val="00E77786"/>
    <w:rsid w:val="00E80280"/>
    <w:rsid w:val="00E806FB"/>
    <w:rsid w:val="00EB0365"/>
    <w:rsid w:val="00EB1C2D"/>
    <w:rsid w:val="00EB21C8"/>
    <w:rsid w:val="00EB41D1"/>
    <w:rsid w:val="00EC1810"/>
    <w:rsid w:val="00EC3FCC"/>
    <w:rsid w:val="00ED32FF"/>
    <w:rsid w:val="00EE69CB"/>
    <w:rsid w:val="00EF039B"/>
    <w:rsid w:val="00EF4933"/>
    <w:rsid w:val="00EF5044"/>
    <w:rsid w:val="00EF5DCE"/>
    <w:rsid w:val="00F01956"/>
    <w:rsid w:val="00F04D2D"/>
    <w:rsid w:val="00F116CE"/>
    <w:rsid w:val="00F11C39"/>
    <w:rsid w:val="00F16F93"/>
    <w:rsid w:val="00F176DE"/>
    <w:rsid w:val="00F17B94"/>
    <w:rsid w:val="00F21C47"/>
    <w:rsid w:val="00F244E2"/>
    <w:rsid w:val="00F2607B"/>
    <w:rsid w:val="00F311A2"/>
    <w:rsid w:val="00F317D7"/>
    <w:rsid w:val="00F340DE"/>
    <w:rsid w:val="00F34ED0"/>
    <w:rsid w:val="00F43542"/>
    <w:rsid w:val="00F44BAB"/>
    <w:rsid w:val="00F454E2"/>
    <w:rsid w:val="00F5160C"/>
    <w:rsid w:val="00F527CB"/>
    <w:rsid w:val="00F562AA"/>
    <w:rsid w:val="00F66975"/>
    <w:rsid w:val="00F7105A"/>
    <w:rsid w:val="00F7710E"/>
    <w:rsid w:val="00F77676"/>
    <w:rsid w:val="00F8197C"/>
    <w:rsid w:val="00F82B4E"/>
    <w:rsid w:val="00F87559"/>
    <w:rsid w:val="00F9072C"/>
    <w:rsid w:val="00F92D48"/>
    <w:rsid w:val="00F96D71"/>
    <w:rsid w:val="00F97C9E"/>
    <w:rsid w:val="00FA20DE"/>
    <w:rsid w:val="00FA248B"/>
    <w:rsid w:val="00FA4EE8"/>
    <w:rsid w:val="00FB12CA"/>
    <w:rsid w:val="00FB2E32"/>
    <w:rsid w:val="00FB36EC"/>
    <w:rsid w:val="00FB4E1B"/>
    <w:rsid w:val="00FC0291"/>
    <w:rsid w:val="00FC1C92"/>
    <w:rsid w:val="00FC2459"/>
    <w:rsid w:val="00FD333B"/>
    <w:rsid w:val="00FD689C"/>
    <w:rsid w:val="00FD705C"/>
    <w:rsid w:val="00FD777A"/>
    <w:rsid w:val="00FE2017"/>
    <w:rsid w:val="00FE260B"/>
    <w:rsid w:val="00FE692E"/>
    <w:rsid w:val="00FF31CA"/>
    <w:rsid w:val="00FF4307"/>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EDB5C"/>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7C9"/>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paragraph" w:styleId="Heading2">
    <w:name w:val="heading 2"/>
    <w:basedOn w:val="header2"/>
    <w:next w:val="Normal"/>
    <w:link w:val="Heading2Char"/>
    <w:uiPriority w:val="9"/>
    <w:unhideWhenUsed/>
    <w:qFormat/>
    <w:rsid w:val="001B461F"/>
    <w:pPr>
      <w:spacing w:before="600"/>
      <w:ind w:right="0"/>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character" w:customStyle="1" w:styleId="UnresolvedMention1">
    <w:name w:val="Unresolved Mention1"/>
    <w:basedOn w:val="DefaultParagraphFont"/>
    <w:uiPriority w:val="99"/>
    <w:semiHidden/>
    <w:unhideWhenUsed/>
    <w:rsid w:val="00687284"/>
    <w:rPr>
      <w:color w:val="605E5C"/>
      <w:shd w:val="clear" w:color="auto" w:fill="E1DFDD"/>
    </w:rPr>
  </w:style>
  <w:style w:type="table" w:customStyle="1" w:styleId="TableGrid11">
    <w:name w:val="Table Grid11"/>
    <w:basedOn w:val="TableNormal"/>
    <w:next w:val="TableGrid"/>
    <w:uiPriority w:val="59"/>
    <w:rsid w:val="003F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Normal"/>
    <w:next w:val="Heading2"/>
    <w:link w:val="header2Char"/>
    <w:qFormat/>
    <w:rsid w:val="004B34E8"/>
    <w:pPr>
      <w:numPr>
        <w:numId w:val="1"/>
      </w:numPr>
      <w:spacing w:after="120" w:line="240" w:lineRule="auto"/>
      <w:ind w:left="567" w:right="543" w:hanging="567"/>
      <w:jc w:val="both"/>
    </w:pPr>
    <w:rPr>
      <w:rFonts w:ascii="Arial" w:hAnsi="Arial" w:cs="Arial"/>
      <w:b/>
      <w:sz w:val="24"/>
      <w:szCs w:val="24"/>
    </w:rPr>
  </w:style>
  <w:style w:type="character" w:customStyle="1" w:styleId="header2Char">
    <w:name w:val="header 2 Char"/>
    <w:basedOn w:val="DefaultParagraphFont"/>
    <w:link w:val="header2"/>
    <w:rsid w:val="004B34E8"/>
    <w:rPr>
      <w:rFonts w:ascii="Arial" w:eastAsiaTheme="minorEastAsia" w:hAnsi="Arial" w:cs="Arial"/>
      <w:b/>
      <w:sz w:val="24"/>
      <w:szCs w:val="24"/>
      <w:lang w:eastAsia="en-GB"/>
    </w:rPr>
  </w:style>
  <w:style w:type="character" w:customStyle="1" w:styleId="Heading2Char">
    <w:name w:val="Heading 2 Char"/>
    <w:basedOn w:val="DefaultParagraphFont"/>
    <w:link w:val="Heading2"/>
    <w:uiPriority w:val="9"/>
    <w:rsid w:val="001B461F"/>
    <w:rPr>
      <w:rFonts w:ascii="Arial" w:eastAsiaTheme="minorEastAsia" w:hAnsi="Arial" w:cs="Arial"/>
      <w:b/>
      <w:sz w:val="24"/>
      <w:szCs w:val="24"/>
      <w:lang w:eastAsia="en-GB"/>
    </w:rPr>
  </w:style>
  <w:style w:type="paragraph" w:styleId="Revision">
    <w:name w:val="Revision"/>
    <w:hidden/>
    <w:uiPriority w:val="99"/>
    <w:semiHidden/>
    <w:rsid w:val="0094395B"/>
    <w:pPr>
      <w:spacing w:after="0" w:line="240" w:lineRule="auto"/>
    </w:pPr>
    <w:rPr>
      <w:rFonts w:eastAsiaTheme="minorEastAsia"/>
      <w:lang w:eastAsia="en-GB"/>
    </w:rPr>
  </w:style>
  <w:style w:type="character" w:customStyle="1" w:styleId="normaltextrun">
    <w:name w:val="normaltextrun"/>
    <w:basedOn w:val="DefaultParagraphFont"/>
    <w:rsid w:val="00BB4BB9"/>
  </w:style>
  <w:style w:type="paragraph" w:customStyle="1" w:styleId="paragraph">
    <w:name w:val="paragraph"/>
    <w:basedOn w:val="Normal"/>
    <w:rsid w:val="00BB4BB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BB4BB9"/>
  </w:style>
  <w:style w:type="paragraph" w:styleId="BodyText">
    <w:name w:val="Body Text"/>
    <w:basedOn w:val="Normal"/>
    <w:link w:val="BodyTextChar"/>
    <w:uiPriority w:val="99"/>
    <w:unhideWhenUsed/>
    <w:rsid w:val="00C127C9"/>
    <w:pPr>
      <w:spacing w:after="120" w:line="240" w:lineRule="auto"/>
      <w:ind w:left="567" w:right="544"/>
    </w:pPr>
    <w:rPr>
      <w:rFonts w:ascii="Arial" w:hAnsi="Arial"/>
      <w:sz w:val="24"/>
    </w:rPr>
  </w:style>
  <w:style w:type="character" w:customStyle="1" w:styleId="BodyTextChar">
    <w:name w:val="Body Text Char"/>
    <w:basedOn w:val="DefaultParagraphFont"/>
    <w:link w:val="BodyText"/>
    <w:uiPriority w:val="99"/>
    <w:rsid w:val="00C127C9"/>
    <w:rPr>
      <w:rFonts w:ascii="Arial" w:eastAsiaTheme="minorEastAsia" w:hAnsi="Arial"/>
      <w:sz w:val="24"/>
      <w:lang w:eastAsia="en-GB"/>
    </w:rPr>
  </w:style>
  <w:style w:type="paragraph" w:styleId="ListNumber2">
    <w:name w:val="List Number 2"/>
    <w:basedOn w:val="Normal"/>
    <w:uiPriority w:val="99"/>
    <w:unhideWhenUsed/>
    <w:rsid w:val="00C127C9"/>
    <w:pPr>
      <w:numPr>
        <w:numId w:val="18"/>
      </w:numPr>
      <w:spacing w:after="120" w:line="240" w:lineRule="auto"/>
      <w:ind w:left="1021" w:hanging="454"/>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43771558">
      <w:bodyDiv w:val="1"/>
      <w:marLeft w:val="0"/>
      <w:marRight w:val="0"/>
      <w:marTop w:val="0"/>
      <w:marBottom w:val="0"/>
      <w:divBdr>
        <w:top w:val="none" w:sz="0" w:space="0" w:color="auto"/>
        <w:left w:val="none" w:sz="0" w:space="0" w:color="auto"/>
        <w:bottom w:val="none" w:sz="0" w:space="0" w:color="auto"/>
        <w:right w:val="none" w:sz="0" w:space="0" w:color="auto"/>
      </w:divBdr>
      <w:divsChild>
        <w:div w:id="200560017">
          <w:marLeft w:val="0"/>
          <w:marRight w:val="0"/>
          <w:marTop w:val="0"/>
          <w:marBottom w:val="0"/>
          <w:divBdr>
            <w:top w:val="none" w:sz="0" w:space="0" w:color="auto"/>
            <w:left w:val="none" w:sz="0" w:space="0" w:color="auto"/>
            <w:bottom w:val="none" w:sz="0" w:space="0" w:color="auto"/>
            <w:right w:val="none" w:sz="0" w:space="0" w:color="auto"/>
          </w:divBdr>
          <w:divsChild>
            <w:div w:id="832990489">
              <w:marLeft w:val="0"/>
              <w:marRight w:val="0"/>
              <w:marTop w:val="0"/>
              <w:marBottom w:val="0"/>
              <w:divBdr>
                <w:top w:val="none" w:sz="0" w:space="0" w:color="auto"/>
                <w:left w:val="none" w:sz="0" w:space="0" w:color="auto"/>
                <w:bottom w:val="none" w:sz="0" w:space="0" w:color="auto"/>
                <w:right w:val="none" w:sz="0" w:space="0" w:color="auto"/>
              </w:divBdr>
            </w:div>
          </w:divsChild>
        </w:div>
        <w:div w:id="248468399">
          <w:marLeft w:val="0"/>
          <w:marRight w:val="0"/>
          <w:marTop w:val="0"/>
          <w:marBottom w:val="0"/>
          <w:divBdr>
            <w:top w:val="none" w:sz="0" w:space="0" w:color="auto"/>
            <w:left w:val="none" w:sz="0" w:space="0" w:color="auto"/>
            <w:bottom w:val="none" w:sz="0" w:space="0" w:color="auto"/>
            <w:right w:val="none" w:sz="0" w:space="0" w:color="auto"/>
          </w:divBdr>
          <w:divsChild>
            <w:div w:id="1526597753">
              <w:marLeft w:val="0"/>
              <w:marRight w:val="0"/>
              <w:marTop w:val="0"/>
              <w:marBottom w:val="0"/>
              <w:divBdr>
                <w:top w:val="none" w:sz="0" w:space="0" w:color="auto"/>
                <w:left w:val="none" w:sz="0" w:space="0" w:color="auto"/>
                <w:bottom w:val="none" w:sz="0" w:space="0" w:color="auto"/>
                <w:right w:val="none" w:sz="0" w:space="0" w:color="auto"/>
              </w:divBdr>
            </w:div>
          </w:divsChild>
        </w:div>
        <w:div w:id="1669822890">
          <w:marLeft w:val="0"/>
          <w:marRight w:val="0"/>
          <w:marTop w:val="0"/>
          <w:marBottom w:val="0"/>
          <w:divBdr>
            <w:top w:val="none" w:sz="0" w:space="0" w:color="auto"/>
            <w:left w:val="none" w:sz="0" w:space="0" w:color="auto"/>
            <w:bottom w:val="none" w:sz="0" w:space="0" w:color="auto"/>
            <w:right w:val="none" w:sz="0" w:space="0" w:color="auto"/>
          </w:divBdr>
          <w:divsChild>
            <w:div w:id="84300988">
              <w:marLeft w:val="0"/>
              <w:marRight w:val="0"/>
              <w:marTop w:val="0"/>
              <w:marBottom w:val="0"/>
              <w:divBdr>
                <w:top w:val="none" w:sz="0" w:space="0" w:color="auto"/>
                <w:left w:val="none" w:sz="0" w:space="0" w:color="auto"/>
                <w:bottom w:val="none" w:sz="0" w:space="0" w:color="auto"/>
                <w:right w:val="none" w:sz="0" w:space="0" w:color="auto"/>
              </w:divBdr>
            </w:div>
          </w:divsChild>
        </w:div>
        <w:div w:id="1392577375">
          <w:marLeft w:val="0"/>
          <w:marRight w:val="0"/>
          <w:marTop w:val="0"/>
          <w:marBottom w:val="0"/>
          <w:divBdr>
            <w:top w:val="none" w:sz="0" w:space="0" w:color="auto"/>
            <w:left w:val="none" w:sz="0" w:space="0" w:color="auto"/>
            <w:bottom w:val="none" w:sz="0" w:space="0" w:color="auto"/>
            <w:right w:val="none" w:sz="0" w:space="0" w:color="auto"/>
          </w:divBdr>
          <w:divsChild>
            <w:div w:id="371534903">
              <w:marLeft w:val="0"/>
              <w:marRight w:val="0"/>
              <w:marTop w:val="0"/>
              <w:marBottom w:val="0"/>
              <w:divBdr>
                <w:top w:val="none" w:sz="0" w:space="0" w:color="auto"/>
                <w:left w:val="none" w:sz="0" w:space="0" w:color="auto"/>
                <w:bottom w:val="none" w:sz="0" w:space="0" w:color="auto"/>
                <w:right w:val="none" w:sz="0" w:space="0" w:color="auto"/>
              </w:divBdr>
            </w:div>
          </w:divsChild>
        </w:div>
        <w:div w:id="700856814">
          <w:marLeft w:val="0"/>
          <w:marRight w:val="0"/>
          <w:marTop w:val="0"/>
          <w:marBottom w:val="0"/>
          <w:divBdr>
            <w:top w:val="none" w:sz="0" w:space="0" w:color="auto"/>
            <w:left w:val="none" w:sz="0" w:space="0" w:color="auto"/>
            <w:bottom w:val="none" w:sz="0" w:space="0" w:color="auto"/>
            <w:right w:val="none" w:sz="0" w:space="0" w:color="auto"/>
          </w:divBdr>
          <w:divsChild>
            <w:div w:id="1424375086">
              <w:marLeft w:val="0"/>
              <w:marRight w:val="0"/>
              <w:marTop w:val="0"/>
              <w:marBottom w:val="0"/>
              <w:divBdr>
                <w:top w:val="none" w:sz="0" w:space="0" w:color="auto"/>
                <w:left w:val="none" w:sz="0" w:space="0" w:color="auto"/>
                <w:bottom w:val="none" w:sz="0" w:space="0" w:color="auto"/>
                <w:right w:val="none" w:sz="0" w:space="0" w:color="auto"/>
              </w:divBdr>
            </w:div>
          </w:divsChild>
        </w:div>
        <w:div w:id="202601742">
          <w:marLeft w:val="0"/>
          <w:marRight w:val="0"/>
          <w:marTop w:val="0"/>
          <w:marBottom w:val="0"/>
          <w:divBdr>
            <w:top w:val="none" w:sz="0" w:space="0" w:color="auto"/>
            <w:left w:val="none" w:sz="0" w:space="0" w:color="auto"/>
            <w:bottom w:val="none" w:sz="0" w:space="0" w:color="auto"/>
            <w:right w:val="none" w:sz="0" w:space="0" w:color="auto"/>
          </w:divBdr>
          <w:divsChild>
            <w:div w:id="1783456505">
              <w:marLeft w:val="0"/>
              <w:marRight w:val="0"/>
              <w:marTop w:val="0"/>
              <w:marBottom w:val="0"/>
              <w:divBdr>
                <w:top w:val="none" w:sz="0" w:space="0" w:color="auto"/>
                <w:left w:val="none" w:sz="0" w:space="0" w:color="auto"/>
                <w:bottom w:val="none" w:sz="0" w:space="0" w:color="auto"/>
                <w:right w:val="none" w:sz="0" w:space="0" w:color="auto"/>
              </w:divBdr>
            </w:div>
          </w:divsChild>
        </w:div>
        <w:div w:id="441608373">
          <w:marLeft w:val="0"/>
          <w:marRight w:val="0"/>
          <w:marTop w:val="0"/>
          <w:marBottom w:val="0"/>
          <w:divBdr>
            <w:top w:val="none" w:sz="0" w:space="0" w:color="auto"/>
            <w:left w:val="none" w:sz="0" w:space="0" w:color="auto"/>
            <w:bottom w:val="none" w:sz="0" w:space="0" w:color="auto"/>
            <w:right w:val="none" w:sz="0" w:space="0" w:color="auto"/>
          </w:divBdr>
          <w:divsChild>
            <w:div w:id="1322928734">
              <w:marLeft w:val="0"/>
              <w:marRight w:val="0"/>
              <w:marTop w:val="0"/>
              <w:marBottom w:val="0"/>
              <w:divBdr>
                <w:top w:val="none" w:sz="0" w:space="0" w:color="auto"/>
                <w:left w:val="none" w:sz="0" w:space="0" w:color="auto"/>
                <w:bottom w:val="none" w:sz="0" w:space="0" w:color="auto"/>
                <w:right w:val="none" w:sz="0" w:space="0" w:color="auto"/>
              </w:divBdr>
            </w:div>
          </w:divsChild>
        </w:div>
        <w:div w:id="873270616">
          <w:marLeft w:val="0"/>
          <w:marRight w:val="0"/>
          <w:marTop w:val="0"/>
          <w:marBottom w:val="0"/>
          <w:divBdr>
            <w:top w:val="none" w:sz="0" w:space="0" w:color="auto"/>
            <w:left w:val="none" w:sz="0" w:space="0" w:color="auto"/>
            <w:bottom w:val="none" w:sz="0" w:space="0" w:color="auto"/>
            <w:right w:val="none" w:sz="0" w:space="0" w:color="auto"/>
          </w:divBdr>
          <w:divsChild>
            <w:div w:id="11347175">
              <w:marLeft w:val="0"/>
              <w:marRight w:val="0"/>
              <w:marTop w:val="0"/>
              <w:marBottom w:val="0"/>
              <w:divBdr>
                <w:top w:val="none" w:sz="0" w:space="0" w:color="auto"/>
                <w:left w:val="none" w:sz="0" w:space="0" w:color="auto"/>
                <w:bottom w:val="none" w:sz="0" w:space="0" w:color="auto"/>
                <w:right w:val="none" w:sz="0" w:space="0" w:color="auto"/>
              </w:divBdr>
            </w:div>
          </w:divsChild>
        </w:div>
        <w:div w:id="192614869">
          <w:marLeft w:val="0"/>
          <w:marRight w:val="0"/>
          <w:marTop w:val="0"/>
          <w:marBottom w:val="0"/>
          <w:divBdr>
            <w:top w:val="none" w:sz="0" w:space="0" w:color="auto"/>
            <w:left w:val="none" w:sz="0" w:space="0" w:color="auto"/>
            <w:bottom w:val="none" w:sz="0" w:space="0" w:color="auto"/>
            <w:right w:val="none" w:sz="0" w:space="0" w:color="auto"/>
          </w:divBdr>
          <w:divsChild>
            <w:div w:id="2000232717">
              <w:marLeft w:val="0"/>
              <w:marRight w:val="0"/>
              <w:marTop w:val="0"/>
              <w:marBottom w:val="0"/>
              <w:divBdr>
                <w:top w:val="none" w:sz="0" w:space="0" w:color="auto"/>
                <w:left w:val="none" w:sz="0" w:space="0" w:color="auto"/>
                <w:bottom w:val="none" w:sz="0" w:space="0" w:color="auto"/>
                <w:right w:val="none" w:sz="0" w:space="0" w:color="auto"/>
              </w:divBdr>
            </w:div>
          </w:divsChild>
        </w:div>
        <w:div w:id="284502938">
          <w:marLeft w:val="0"/>
          <w:marRight w:val="0"/>
          <w:marTop w:val="0"/>
          <w:marBottom w:val="0"/>
          <w:divBdr>
            <w:top w:val="none" w:sz="0" w:space="0" w:color="auto"/>
            <w:left w:val="none" w:sz="0" w:space="0" w:color="auto"/>
            <w:bottom w:val="none" w:sz="0" w:space="0" w:color="auto"/>
            <w:right w:val="none" w:sz="0" w:space="0" w:color="auto"/>
          </w:divBdr>
          <w:divsChild>
            <w:div w:id="411321706">
              <w:marLeft w:val="0"/>
              <w:marRight w:val="0"/>
              <w:marTop w:val="0"/>
              <w:marBottom w:val="0"/>
              <w:divBdr>
                <w:top w:val="none" w:sz="0" w:space="0" w:color="auto"/>
                <w:left w:val="none" w:sz="0" w:space="0" w:color="auto"/>
                <w:bottom w:val="none" w:sz="0" w:space="0" w:color="auto"/>
                <w:right w:val="none" w:sz="0" w:space="0" w:color="auto"/>
              </w:divBdr>
            </w:div>
          </w:divsChild>
        </w:div>
        <w:div w:id="2136629924">
          <w:marLeft w:val="0"/>
          <w:marRight w:val="0"/>
          <w:marTop w:val="0"/>
          <w:marBottom w:val="0"/>
          <w:divBdr>
            <w:top w:val="none" w:sz="0" w:space="0" w:color="auto"/>
            <w:left w:val="none" w:sz="0" w:space="0" w:color="auto"/>
            <w:bottom w:val="none" w:sz="0" w:space="0" w:color="auto"/>
            <w:right w:val="none" w:sz="0" w:space="0" w:color="auto"/>
          </w:divBdr>
          <w:divsChild>
            <w:div w:id="936715276">
              <w:marLeft w:val="0"/>
              <w:marRight w:val="0"/>
              <w:marTop w:val="0"/>
              <w:marBottom w:val="0"/>
              <w:divBdr>
                <w:top w:val="none" w:sz="0" w:space="0" w:color="auto"/>
                <w:left w:val="none" w:sz="0" w:space="0" w:color="auto"/>
                <w:bottom w:val="none" w:sz="0" w:space="0" w:color="auto"/>
                <w:right w:val="none" w:sz="0" w:space="0" w:color="auto"/>
              </w:divBdr>
            </w:div>
          </w:divsChild>
        </w:div>
        <w:div w:id="1313174192">
          <w:marLeft w:val="0"/>
          <w:marRight w:val="0"/>
          <w:marTop w:val="0"/>
          <w:marBottom w:val="0"/>
          <w:divBdr>
            <w:top w:val="none" w:sz="0" w:space="0" w:color="auto"/>
            <w:left w:val="none" w:sz="0" w:space="0" w:color="auto"/>
            <w:bottom w:val="none" w:sz="0" w:space="0" w:color="auto"/>
            <w:right w:val="none" w:sz="0" w:space="0" w:color="auto"/>
          </w:divBdr>
          <w:divsChild>
            <w:div w:id="1082524521">
              <w:marLeft w:val="0"/>
              <w:marRight w:val="0"/>
              <w:marTop w:val="0"/>
              <w:marBottom w:val="0"/>
              <w:divBdr>
                <w:top w:val="none" w:sz="0" w:space="0" w:color="auto"/>
                <w:left w:val="none" w:sz="0" w:space="0" w:color="auto"/>
                <w:bottom w:val="none" w:sz="0" w:space="0" w:color="auto"/>
                <w:right w:val="none" w:sz="0" w:space="0" w:color="auto"/>
              </w:divBdr>
            </w:div>
          </w:divsChild>
        </w:div>
        <w:div w:id="51125817">
          <w:marLeft w:val="0"/>
          <w:marRight w:val="0"/>
          <w:marTop w:val="0"/>
          <w:marBottom w:val="0"/>
          <w:divBdr>
            <w:top w:val="none" w:sz="0" w:space="0" w:color="auto"/>
            <w:left w:val="none" w:sz="0" w:space="0" w:color="auto"/>
            <w:bottom w:val="none" w:sz="0" w:space="0" w:color="auto"/>
            <w:right w:val="none" w:sz="0" w:space="0" w:color="auto"/>
          </w:divBdr>
          <w:divsChild>
            <w:div w:id="1698965023">
              <w:marLeft w:val="0"/>
              <w:marRight w:val="0"/>
              <w:marTop w:val="0"/>
              <w:marBottom w:val="0"/>
              <w:divBdr>
                <w:top w:val="none" w:sz="0" w:space="0" w:color="auto"/>
                <w:left w:val="none" w:sz="0" w:space="0" w:color="auto"/>
                <w:bottom w:val="none" w:sz="0" w:space="0" w:color="auto"/>
                <w:right w:val="none" w:sz="0" w:space="0" w:color="auto"/>
              </w:divBdr>
            </w:div>
          </w:divsChild>
        </w:div>
        <w:div w:id="615137377">
          <w:marLeft w:val="0"/>
          <w:marRight w:val="0"/>
          <w:marTop w:val="0"/>
          <w:marBottom w:val="0"/>
          <w:divBdr>
            <w:top w:val="none" w:sz="0" w:space="0" w:color="auto"/>
            <w:left w:val="none" w:sz="0" w:space="0" w:color="auto"/>
            <w:bottom w:val="none" w:sz="0" w:space="0" w:color="auto"/>
            <w:right w:val="none" w:sz="0" w:space="0" w:color="auto"/>
          </w:divBdr>
          <w:divsChild>
            <w:div w:id="2072537173">
              <w:marLeft w:val="0"/>
              <w:marRight w:val="0"/>
              <w:marTop w:val="0"/>
              <w:marBottom w:val="0"/>
              <w:divBdr>
                <w:top w:val="none" w:sz="0" w:space="0" w:color="auto"/>
                <w:left w:val="none" w:sz="0" w:space="0" w:color="auto"/>
                <w:bottom w:val="none" w:sz="0" w:space="0" w:color="auto"/>
                <w:right w:val="none" w:sz="0" w:space="0" w:color="auto"/>
              </w:divBdr>
            </w:div>
          </w:divsChild>
        </w:div>
        <w:div w:id="1548254919">
          <w:marLeft w:val="0"/>
          <w:marRight w:val="0"/>
          <w:marTop w:val="0"/>
          <w:marBottom w:val="0"/>
          <w:divBdr>
            <w:top w:val="none" w:sz="0" w:space="0" w:color="auto"/>
            <w:left w:val="none" w:sz="0" w:space="0" w:color="auto"/>
            <w:bottom w:val="none" w:sz="0" w:space="0" w:color="auto"/>
            <w:right w:val="none" w:sz="0" w:space="0" w:color="auto"/>
          </w:divBdr>
          <w:divsChild>
            <w:div w:id="1454787822">
              <w:marLeft w:val="0"/>
              <w:marRight w:val="0"/>
              <w:marTop w:val="0"/>
              <w:marBottom w:val="0"/>
              <w:divBdr>
                <w:top w:val="none" w:sz="0" w:space="0" w:color="auto"/>
                <w:left w:val="none" w:sz="0" w:space="0" w:color="auto"/>
                <w:bottom w:val="none" w:sz="0" w:space="0" w:color="auto"/>
                <w:right w:val="none" w:sz="0" w:space="0" w:color="auto"/>
              </w:divBdr>
            </w:div>
          </w:divsChild>
        </w:div>
        <w:div w:id="815027221">
          <w:marLeft w:val="0"/>
          <w:marRight w:val="0"/>
          <w:marTop w:val="0"/>
          <w:marBottom w:val="0"/>
          <w:divBdr>
            <w:top w:val="none" w:sz="0" w:space="0" w:color="auto"/>
            <w:left w:val="none" w:sz="0" w:space="0" w:color="auto"/>
            <w:bottom w:val="none" w:sz="0" w:space="0" w:color="auto"/>
            <w:right w:val="none" w:sz="0" w:space="0" w:color="auto"/>
          </w:divBdr>
          <w:divsChild>
            <w:div w:id="970983199">
              <w:marLeft w:val="0"/>
              <w:marRight w:val="0"/>
              <w:marTop w:val="0"/>
              <w:marBottom w:val="0"/>
              <w:divBdr>
                <w:top w:val="none" w:sz="0" w:space="0" w:color="auto"/>
                <w:left w:val="none" w:sz="0" w:space="0" w:color="auto"/>
                <w:bottom w:val="none" w:sz="0" w:space="0" w:color="auto"/>
                <w:right w:val="none" w:sz="0" w:space="0" w:color="auto"/>
              </w:divBdr>
            </w:div>
          </w:divsChild>
        </w:div>
        <w:div w:id="2009289187">
          <w:marLeft w:val="0"/>
          <w:marRight w:val="0"/>
          <w:marTop w:val="0"/>
          <w:marBottom w:val="0"/>
          <w:divBdr>
            <w:top w:val="none" w:sz="0" w:space="0" w:color="auto"/>
            <w:left w:val="none" w:sz="0" w:space="0" w:color="auto"/>
            <w:bottom w:val="none" w:sz="0" w:space="0" w:color="auto"/>
            <w:right w:val="none" w:sz="0" w:space="0" w:color="auto"/>
          </w:divBdr>
          <w:divsChild>
            <w:div w:id="1456674887">
              <w:marLeft w:val="0"/>
              <w:marRight w:val="0"/>
              <w:marTop w:val="0"/>
              <w:marBottom w:val="0"/>
              <w:divBdr>
                <w:top w:val="none" w:sz="0" w:space="0" w:color="auto"/>
                <w:left w:val="none" w:sz="0" w:space="0" w:color="auto"/>
                <w:bottom w:val="none" w:sz="0" w:space="0" w:color="auto"/>
                <w:right w:val="none" w:sz="0" w:space="0" w:color="auto"/>
              </w:divBdr>
            </w:div>
          </w:divsChild>
        </w:div>
        <w:div w:id="1783450124">
          <w:marLeft w:val="0"/>
          <w:marRight w:val="0"/>
          <w:marTop w:val="0"/>
          <w:marBottom w:val="0"/>
          <w:divBdr>
            <w:top w:val="none" w:sz="0" w:space="0" w:color="auto"/>
            <w:left w:val="none" w:sz="0" w:space="0" w:color="auto"/>
            <w:bottom w:val="none" w:sz="0" w:space="0" w:color="auto"/>
            <w:right w:val="none" w:sz="0" w:space="0" w:color="auto"/>
          </w:divBdr>
          <w:divsChild>
            <w:div w:id="122963996">
              <w:marLeft w:val="0"/>
              <w:marRight w:val="0"/>
              <w:marTop w:val="0"/>
              <w:marBottom w:val="0"/>
              <w:divBdr>
                <w:top w:val="none" w:sz="0" w:space="0" w:color="auto"/>
                <w:left w:val="none" w:sz="0" w:space="0" w:color="auto"/>
                <w:bottom w:val="none" w:sz="0" w:space="0" w:color="auto"/>
                <w:right w:val="none" w:sz="0" w:space="0" w:color="auto"/>
              </w:divBdr>
            </w:div>
          </w:divsChild>
        </w:div>
        <w:div w:id="1867404142">
          <w:marLeft w:val="0"/>
          <w:marRight w:val="0"/>
          <w:marTop w:val="0"/>
          <w:marBottom w:val="0"/>
          <w:divBdr>
            <w:top w:val="none" w:sz="0" w:space="0" w:color="auto"/>
            <w:left w:val="none" w:sz="0" w:space="0" w:color="auto"/>
            <w:bottom w:val="none" w:sz="0" w:space="0" w:color="auto"/>
            <w:right w:val="none" w:sz="0" w:space="0" w:color="auto"/>
          </w:divBdr>
          <w:divsChild>
            <w:div w:id="1341004755">
              <w:marLeft w:val="0"/>
              <w:marRight w:val="0"/>
              <w:marTop w:val="0"/>
              <w:marBottom w:val="0"/>
              <w:divBdr>
                <w:top w:val="none" w:sz="0" w:space="0" w:color="auto"/>
                <w:left w:val="none" w:sz="0" w:space="0" w:color="auto"/>
                <w:bottom w:val="none" w:sz="0" w:space="0" w:color="auto"/>
                <w:right w:val="none" w:sz="0" w:space="0" w:color="auto"/>
              </w:divBdr>
            </w:div>
          </w:divsChild>
        </w:div>
        <w:div w:id="755128982">
          <w:marLeft w:val="0"/>
          <w:marRight w:val="0"/>
          <w:marTop w:val="0"/>
          <w:marBottom w:val="0"/>
          <w:divBdr>
            <w:top w:val="none" w:sz="0" w:space="0" w:color="auto"/>
            <w:left w:val="none" w:sz="0" w:space="0" w:color="auto"/>
            <w:bottom w:val="none" w:sz="0" w:space="0" w:color="auto"/>
            <w:right w:val="none" w:sz="0" w:space="0" w:color="auto"/>
          </w:divBdr>
          <w:divsChild>
            <w:div w:id="1296447553">
              <w:marLeft w:val="0"/>
              <w:marRight w:val="0"/>
              <w:marTop w:val="0"/>
              <w:marBottom w:val="0"/>
              <w:divBdr>
                <w:top w:val="none" w:sz="0" w:space="0" w:color="auto"/>
                <w:left w:val="none" w:sz="0" w:space="0" w:color="auto"/>
                <w:bottom w:val="none" w:sz="0" w:space="0" w:color="auto"/>
                <w:right w:val="none" w:sz="0" w:space="0" w:color="auto"/>
              </w:divBdr>
            </w:div>
          </w:divsChild>
        </w:div>
        <w:div w:id="62217257">
          <w:marLeft w:val="0"/>
          <w:marRight w:val="0"/>
          <w:marTop w:val="0"/>
          <w:marBottom w:val="0"/>
          <w:divBdr>
            <w:top w:val="none" w:sz="0" w:space="0" w:color="auto"/>
            <w:left w:val="none" w:sz="0" w:space="0" w:color="auto"/>
            <w:bottom w:val="none" w:sz="0" w:space="0" w:color="auto"/>
            <w:right w:val="none" w:sz="0" w:space="0" w:color="auto"/>
          </w:divBdr>
          <w:divsChild>
            <w:div w:id="1350376827">
              <w:marLeft w:val="0"/>
              <w:marRight w:val="0"/>
              <w:marTop w:val="0"/>
              <w:marBottom w:val="0"/>
              <w:divBdr>
                <w:top w:val="none" w:sz="0" w:space="0" w:color="auto"/>
                <w:left w:val="none" w:sz="0" w:space="0" w:color="auto"/>
                <w:bottom w:val="none" w:sz="0" w:space="0" w:color="auto"/>
                <w:right w:val="none" w:sz="0" w:space="0" w:color="auto"/>
              </w:divBdr>
            </w:div>
          </w:divsChild>
        </w:div>
        <w:div w:id="269169168">
          <w:marLeft w:val="0"/>
          <w:marRight w:val="0"/>
          <w:marTop w:val="0"/>
          <w:marBottom w:val="0"/>
          <w:divBdr>
            <w:top w:val="none" w:sz="0" w:space="0" w:color="auto"/>
            <w:left w:val="none" w:sz="0" w:space="0" w:color="auto"/>
            <w:bottom w:val="none" w:sz="0" w:space="0" w:color="auto"/>
            <w:right w:val="none" w:sz="0" w:space="0" w:color="auto"/>
          </w:divBdr>
          <w:divsChild>
            <w:div w:id="609165641">
              <w:marLeft w:val="0"/>
              <w:marRight w:val="0"/>
              <w:marTop w:val="0"/>
              <w:marBottom w:val="0"/>
              <w:divBdr>
                <w:top w:val="none" w:sz="0" w:space="0" w:color="auto"/>
                <w:left w:val="none" w:sz="0" w:space="0" w:color="auto"/>
                <w:bottom w:val="none" w:sz="0" w:space="0" w:color="auto"/>
                <w:right w:val="none" w:sz="0" w:space="0" w:color="auto"/>
              </w:divBdr>
            </w:div>
          </w:divsChild>
        </w:div>
        <w:div w:id="997030969">
          <w:marLeft w:val="0"/>
          <w:marRight w:val="0"/>
          <w:marTop w:val="0"/>
          <w:marBottom w:val="0"/>
          <w:divBdr>
            <w:top w:val="none" w:sz="0" w:space="0" w:color="auto"/>
            <w:left w:val="none" w:sz="0" w:space="0" w:color="auto"/>
            <w:bottom w:val="none" w:sz="0" w:space="0" w:color="auto"/>
            <w:right w:val="none" w:sz="0" w:space="0" w:color="auto"/>
          </w:divBdr>
          <w:divsChild>
            <w:div w:id="428477052">
              <w:marLeft w:val="0"/>
              <w:marRight w:val="0"/>
              <w:marTop w:val="0"/>
              <w:marBottom w:val="0"/>
              <w:divBdr>
                <w:top w:val="none" w:sz="0" w:space="0" w:color="auto"/>
                <w:left w:val="none" w:sz="0" w:space="0" w:color="auto"/>
                <w:bottom w:val="none" w:sz="0" w:space="0" w:color="auto"/>
                <w:right w:val="none" w:sz="0" w:space="0" w:color="auto"/>
              </w:divBdr>
            </w:div>
          </w:divsChild>
        </w:div>
        <w:div w:id="459223084">
          <w:marLeft w:val="0"/>
          <w:marRight w:val="0"/>
          <w:marTop w:val="0"/>
          <w:marBottom w:val="0"/>
          <w:divBdr>
            <w:top w:val="none" w:sz="0" w:space="0" w:color="auto"/>
            <w:left w:val="none" w:sz="0" w:space="0" w:color="auto"/>
            <w:bottom w:val="none" w:sz="0" w:space="0" w:color="auto"/>
            <w:right w:val="none" w:sz="0" w:space="0" w:color="auto"/>
          </w:divBdr>
          <w:divsChild>
            <w:div w:id="1320037326">
              <w:marLeft w:val="0"/>
              <w:marRight w:val="0"/>
              <w:marTop w:val="0"/>
              <w:marBottom w:val="0"/>
              <w:divBdr>
                <w:top w:val="none" w:sz="0" w:space="0" w:color="auto"/>
                <w:left w:val="none" w:sz="0" w:space="0" w:color="auto"/>
                <w:bottom w:val="none" w:sz="0" w:space="0" w:color="auto"/>
                <w:right w:val="none" w:sz="0" w:space="0" w:color="auto"/>
              </w:divBdr>
            </w:div>
          </w:divsChild>
        </w:div>
        <w:div w:id="148325912">
          <w:marLeft w:val="0"/>
          <w:marRight w:val="0"/>
          <w:marTop w:val="0"/>
          <w:marBottom w:val="0"/>
          <w:divBdr>
            <w:top w:val="none" w:sz="0" w:space="0" w:color="auto"/>
            <w:left w:val="none" w:sz="0" w:space="0" w:color="auto"/>
            <w:bottom w:val="none" w:sz="0" w:space="0" w:color="auto"/>
            <w:right w:val="none" w:sz="0" w:space="0" w:color="auto"/>
          </w:divBdr>
          <w:divsChild>
            <w:div w:id="634415378">
              <w:marLeft w:val="0"/>
              <w:marRight w:val="0"/>
              <w:marTop w:val="0"/>
              <w:marBottom w:val="0"/>
              <w:divBdr>
                <w:top w:val="none" w:sz="0" w:space="0" w:color="auto"/>
                <w:left w:val="none" w:sz="0" w:space="0" w:color="auto"/>
                <w:bottom w:val="none" w:sz="0" w:space="0" w:color="auto"/>
                <w:right w:val="none" w:sz="0" w:space="0" w:color="auto"/>
              </w:divBdr>
            </w:div>
          </w:divsChild>
        </w:div>
        <w:div w:id="649477398">
          <w:marLeft w:val="0"/>
          <w:marRight w:val="0"/>
          <w:marTop w:val="0"/>
          <w:marBottom w:val="0"/>
          <w:divBdr>
            <w:top w:val="none" w:sz="0" w:space="0" w:color="auto"/>
            <w:left w:val="none" w:sz="0" w:space="0" w:color="auto"/>
            <w:bottom w:val="none" w:sz="0" w:space="0" w:color="auto"/>
            <w:right w:val="none" w:sz="0" w:space="0" w:color="auto"/>
          </w:divBdr>
          <w:divsChild>
            <w:div w:id="551355436">
              <w:marLeft w:val="0"/>
              <w:marRight w:val="0"/>
              <w:marTop w:val="0"/>
              <w:marBottom w:val="0"/>
              <w:divBdr>
                <w:top w:val="none" w:sz="0" w:space="0" w:color="auto"/>
                <w:left w:val="none" w:sz="0" w:space="0" w:color="auto"/>
                <w:bottom w:val="none" w:sz="0" w:space="0" w:color="auto"/>
                <w:right w:val="none" w:sz="0" w:space="0" w:color="auto"/>
              </w:divBdr>
            </w:div>
          </w:divsChild>
        </w:div>
        <w:div w:id="1363705010">
          <w:marLeft w:val="0"/>
          <w:marRight w:val="0"/>
          <w:marTop w:val="0"/>
          <w:marBottom w:val="0"/>
          <w:divBdr>
            <w:top w:val="none" w:sz="0" w:space="0" w:color="auto"/>
            <w:left w:val="none" w:sz="0" w:space="0" w:color="auto"/>
            <w:bottom w:val="none" w:sz="0" w:space="0" w:color="auto"/>
            <w:right w:val="none" w:sz="0" w:space="0" w:color="auto"/>
          </w:divBdr>
          <w:divsChild>
            <w:div w:id="185026524">
              <w:marLeft w:val="0"/>
              <w:marRight w:val="0"/>
              <w:marTop w:val="0"/>
              <w:marBottom w:val="0"/>
              <w:divBdr>
                <w:top w:val="none" w:sz="0" w:space="0" w:color="auto"/>
                <w:left w:val="none" w:sz="0" w:space="0" w:color="auto"/>
                <w:bottom w:val="none" w:sz="0" w:space="0" w:color="auto"/>
                <w:right w:val="none" w:sz="0" w:space="0" w:color="auto"/>
              </w:divBdr>
            </w:div>
          </w:divsChild>
        </w:div>
        <w:div w:id="1084495117">
          <w:marLeft w:val="0"/>
          <w:marRight w:val="0"/>
          <w:marTop w:val="0"/>
          <w:marBottom w:val="0"/>
          <w:divBdr>
            <w:top w:val="none" w:sz="0" w:space="0" w:color="auto"/>
            <w:left w:val="none" w:sz="0" w:space="0" w:color="auto"/>
            <w:bottom w:val="none" w:sz="0" w:space="0" w:color="auto"/>
            <w:right w:val="none" w:sz="0" w:space="0" w:color="auto"/>
          </w:divBdr>
          <w:divsChild>
            <w:div w:id="1780949847">
              <w:marLeft w:val="0"/>
              <w:marRight w:val="0"/>
              <w:marTop w:val="0"/>
              <w:marBottom w:val="0"/>
              <w:divBdr>
                <w:top w:val="none" w:sz="0" w:space="0" w:color="auto"/>
                <w:left w:val="none" w:sz="0" w:space="0" w:color="auto"/>
                <w:bottom w:val="none" w:sz="0" w:space="0" w:color="auto"/>
                <w:right w:val="none" w:sz="0" w:space="0" w:color="auto"/>
              </w:divBdr>
            </w:div>
          </w:divsChild>
        </w:div>
        <w:div w:id="808941374">
          <w:marLeft w:val="0"/>
          <w:marRight w:val="0"/>
          <w:marTop w:val="0"/>
          <w:marBottom w:val="0"/>
          <w:divBdr>
            <w:top w:val="none" w:sz="0" w:space="0" w:color="auto"/>
            <w:left w:val="none" w:sz="0" w:space="0" w:color="auto"/>
            <w:bottom w:val="none" w:sz="0" w:space="0" w:color="auto"/>
            <w:right w:val="none" w:sz="0" w:space="0" w:color="auto"/>
          </w:divBdr>
          <w:divsChild>
            <w:div w:id="458375474">
              <w:marLeft w:val="0"/>
              <w:marRight w:val="0"/>
              <w:marTop w:val="0"/>
              <w:marBottom w:val="0"/>
              <w:divBdr>
                <w:top w:val="none" w:sz="0" w:space="0" w:color="auto"/>
                <w:left w:val="none" w:sz="0" w:space="0" w:color="auto"/>
                <w:bottom w:val="none" w:sz="0" w:space="0" w:color="auto"/>
                <w:right w:val="none" w:sz="0" w:space="0" w:color="auto"/>
              </w:divBdr>
            </w:div>
          </w:divsChild>
        </w:div>
        <w:div w:id="1219588031">
          <w:marLeft w:val="0"/>
          <w:marRight w:val="0"/>
          <w:marTop w:val="0"/>
          <w:marBottom w:val="0"/>
          <w:divBdr>
            <w:top w:val="none" w:sz="0" w:space="0" w:color="auto"/>
            <w:left w:val="none" w:sz="0" w:space="0" w:color="auto"/>
            <w:bottom w:val="none" w:sz="0" w:space="0" w:color="auto"/>
            <w:right w:val="none" w:sz="0" w:space="0" w:color="auto"/>
          </w:divBdr>
          <w:divsChild>
            <w:div w:id="1053310789">
              <w:marLeft w:val="0"/>
              <w:marRight w:val="0"/>
              <w:marTop w:val="0"/>
              <w:marBottom w:val="0"/>
              <w:divBdr>
                <w:top w:val="none" w:sz="0" w:space="0" w:color="auto"/>
                <w:left w:val="none" w:sz="0" w:space="0" w:color="auto"/>
                <w:bottom w:val="none" w:sz="0" w:space="0" w:color="auto"/>
                <w:right w:val="none" w:sz="0" w:space="0" w:color="auto"/>
              </w:divBdr>
            </w:div>
          </w:divsChild>
        </w:div>
        <w:div w:id="1554342470">
          <w:marLeft w:val="0"/>
          <w:marRight w:val="0"/>
          <w:marTop w:val="0"/>
          <w:marBottom w:val="0"/>
          <w:divBdr>
            <w:top w:val="none" w:sz="0" w:space="0" w:color="auto"/>
            <w:left w:val="none" w:sz="0" w:space="0" w:color="auto"/>
            <w:bottom w:val="none" w:sz="0" w:space="0" w:color="auto"/>
            <w:right w:val="none" w:sz="0" w:space="0" w:color="auto"/>
          </w:divBdr>
          <w:divsChild>
            <w:div w:id="162090816">
              <w:marLeft w:val="0"/>
              <w:marRight w:val="0"/>
              <w:marTop w:val="0"/>
              <w:marBottom w:val="0"/>
              <w:divBdr>
                <w:top w:val="none" w:sz="0" w:space="0" w:color="auto"/>
                <w:left w:val="none" w:sz="0" w:space="0" w:color="auto"/>
                <w:bottom w:val="none" w:sz="0" w:space="0" w:color="auto"/>
                <w:right w:val="none" w:sz="0" w:space="0" w:color="auto"/>
              </w:divBdr>
            </w:div>
          </w:divsChild>
        </w:div>
        <w:div w:id="1172990465">
          <w:marLeft w:val="0"/>
          <w:marRight w:val="0"/>
          <w:marTop w:val="0"/>
          <w:marBottom w:val="0"/>
          <w:divBdr>
            <w:top w:val="none" w:sz="0" w:space="0" w:color="auto"/>
            <w:left w:val="none" w:sz="0" w:space="0" w:color="auto"/>
            <w:bottom w:val="none" w:sz="0" w:space="0" w:color="auto"/>
            <w:right w:val="none" w:sz="0" w:space="0" w:color="auto"/>
          </w:divBdr>
          <w:divsChild>
            <w:div w:id="876552686">
              <w:marLeft w:val="0"/>
              <w:marRight w:val="0"/>
              <w:marTop w:val="0"/>
              <w:marBottom w:val="0"/>
              <w:divBdr>
                <w:top w:val="none" w:sz="0" w:space="0" w:color="auto"/>
                <w:left w:val="none" w:sz="0" w:space="0" w:color="auto"/>
                <w:bottom w:val="none" w:sz="0" w:space="0" w:color="auto"/>
                <w:right w:val="none" w:sz="0" w:space="0" w:color="auto"/>
              </w:divBdr>
            </w:div>
          </w:divsChild>
        </w:div>
        <w:div w:id="1633291744">
          <w:marLeft w:val="0"/>
          <w:marRight w:val="0"/>
          <w:marTop w:val="0"/>
          <w:marBottom w:val="0"/>
          <w:divBdr>
            <w:top w:val="none" w:sz="0" w:space="0" w:color="auto"/>
            <w:left w:val="none" w:sz="0" w:space="0" w:color="auto"/>
            <w:bottom w:val="none" w:sz="0" w:space="0" w:color="auto"/>
            <w:right w:val="none" w:sz="0" w:space="0" w:color="auto"/>
          </w:divBdr>
          <w:divsChild>
            <w:div w:id="1049768739">
              <w:marLeft w:val="0"/>
              <w:marRight w:val="0"/>
              <w:marTop w:val="0"/>
              <w:marBottom w:val="0"/>
              <w:divBdr>
                <w:top w:val="none" w:sz="0" w:space="0" w:color="auto"/>
                <w:left w:val="none" w:sz="0" w:space="0" w:color="auto"/>
                <w:bottom w:val="none" w:sz="0" w:space="0" w:color="auto"/>
                <w:right w:val="none" w:sz="0" w:space="0" w:color="auto"/>
              </w:divBdr>
            </w:div>
          </w:divsChild>
        </w:div>
        <w:div w:id="1747996670">
          <w:marLeft w:val="0"/>
          <w:marRight w:val="0"/>
          <w:marTop w:val="0"/>
          <w:marBottom w:val="0"/>
          <w:divBdr>
            <w:top w:val="none" w:sz="0" w:space="0" w:color="auto"/>
            <w:left w:val="none" w:sz="0" w:space="0" w:color="auto"/>
            <w:bottom w:val="none" w:sz="0" w:space="0" w:color="auto"/>
            <w:right w:val="none" w:sz="0" w:space="0" w:color="auto"/>
          </w:divBdr>
          <w:divsChild>
            <w:div w:id="1230731906">
              <w:marLeft w:val="0"/>
              <w:marRight w:val="0"/>
              <w:marTop w:val="0"/>
              <w:marBottom w:val="0"/>
              <w:divBdr>
                <w:top w:val="none" w:sz="0" w:space="0" w:color="auto"/>
                <w:left w:val="none" w:sz="0" w:space="0" w:color="auto"/>
                <w:bottom w:val="none" w:sz="0" w:space="0" w:color="auto"/>
                <w:right w:val="none" w:sz="0" w:space="0" w:color="auto"/>
              </w:divBdr>
            </w:div>
          </w:divsChild>
        </w:div>
        <w:div w:id="1619144072">
          <w:marLeft w:val="0"/>
          <w:marRight w:val="0"/>
          <w:marTop w:val="0"/>
          <w:marBottom w:val="0"/>
          <w:divBdr>
            <w:top w:val="none" w:sz="0" w:space="0" w:color="auto"/>
            <w:left w:val="none" w:sz="0" w:space="0" w:color="auto"/>
            <w:bottom w:val="none" w:sz="0" w:space="0" w:color="auto"/>
            <w:right w:val="none" w:sz="0" w:space="0" w:color="auto"/>
          </w:divBdr>
          <w:divsChild>
            <w:div w:id="1749232118">
              <w:marLeft w:val="0"/>
              <w:marRight w:val="0"/>
              <w:marTop w:val="0"/>
              <w:marBottom w:val="0"/>
              <w:divBdr>
                <w:top w:val="none" w:sz="0" w:space="0" w:color="auto"/>
                <w:left w:val="none" w:sz="0" w:space="0" w:color="auto"/>
                <w:bottom w:val="none" w:sz="0" w:space="0" w:color="auto"/>
                <w:right w:val="none" w:sz="0" w:space="0" w:color="auto"/>
              </w:divBdr>
            </w:div>
          </w:divsChild>
        </w:div>
        <w:div w:id="88897072">
          <w:marLeft w:val="0"/>
          <w:marRight w:val="0"/>
          <w:marTop w:val="0"/>
          <w:marBottom w:val="0"/>
          <w:divBdr>
            <w:top w:val="none" w:sz="0" w:space="0" w:color="auto"/>
            <w:left w:val="none" w:sz="0" w:space="0" w:color="auto"/>
            <w:bottom w:val="none" w:sz="0" w:space="0" w:color="auto"/>
            <w:right w:val="none" w:sz="0" w:space="0" w:color="auto"/>
          </w:divBdr>
          <w:divsChild>
            <w:div w:id="1266185875">
              <w:marLeft w:val="0"/>
              <w:marRight w:val="0"/>
              <w:marTop w:val="0"/>
              <w:marBottom w:val="0"/>
              <w:divBdr>
                <w:top w:val="none" w:sz="0" w:space="0" w:color="auto"/>
                <w:left w:val="none" w:sz="0" w:space="0" w:color="auto"/>
                <w:bottom w:val="none" w:sz="0" w:space="0" w:color="auto"/>
                <w:right w:val="none" w:sz="0" w:space="0" w:color="auto"/>
              </w:divBdr>
            </w:div>
          </w:divsChild>
        </w:div>
        <w:div w:id="2140561830">
          <w:marLeft w:val="0"/>
          <w:marRight w:val="0"/>
          <w:marTop w:val="0"/>
          <w:marBottom w:val="0"/>
          <w:divBdr>
            <w:top w:val="none" w:sz="0" w:space="0" w:color="auto"/>
            <w:left w:val="none" w:sz="0" w:space="0" w:color="auto"/>
            <w:bottom w:val="none" w:sz="0" w:space="0" w:color="auto"/>
            <w:right w:val="none" w:sz="0" w:space="0" w:color="auto"/>
          </w:divBdr>
          <w:divsChild>
            <w:div w:id="725877053">
              <w:marLeft w:val="0"/>
              <w:marRight w:val="0"/>
              <w:marTop w:val="0"/>
              <w:marBottom w:val="0"/>
              <w:divBdr>
                <w:top w:val="none" w:sz="0" w:space="0" w:color="auto"/>
                <w:left w:val="none" w:sz="0" w:space="0" w:color="auto"/>
                <w:bottom w:val="none" w:sz="0" w:space="0" w:color="auto"/>
                <w:right w:val="none" w:sz="0" w:space="0" w:color="auto"/>
              </w:divBdr>
            </w:div>
          </w:divsChild>
        </w:div>
        <w:div w:id="1085221925">
          <w:marLeft w:val="0"/>
          <w:marRight w:val="0"/>
          <w:marTop w:val="0"/>
          <w:marBottom w:val="0"/>
          <w:divBdr>
            <w:top w:val="none" w:sz="0" w:space="0" w:color="auto"/>
            <w:left w:val="none" w:sz="0" w:space="0" w:color="auto"/>
            <w:bottom w:val="none" w:sz="0" w:space="0" w:color="auto"/>
            <w:right w:val="none" w:sz="0" w:space="0" w:color="auto"/>
          </w:divBdr>
          <w:divsChild>
            <w:div w:id="1255744886">
              <w:marLeft w:val="0"/>
              <w:marRight w:val="0"/>
              <w:marTop w:val="0"/>
              <w:marBottom w:val="0"/>
              <w:divBdr>
                <w:top w:val="none" w:sz="0" w:space="0" w:color="auto"/>
                <w:left w:val="none" w:sz="0" w:space="0" w:color="auto"/>
                <w:bottom w:val="none" w:sz="0" w:space="0" w:color="auto"/>
                <w:right w:val="none" w:sz="0" w:space="0" w:color="auto"/>
              </w:divBdr>
            </w:div>
          </w:divsChild>
        </w:div>
        <w:div w:id="2017002932">
          <w:marLeft w:val="0"/>
          <w:marRight w:val="0"/>
          <w:marTop w:val="0"/>
          <w:marBottom w:val="0"/>
          <w:divBdr>
            <w:top w:val="none" w:sz="0" w:space="0" w:color="auto"/>
            <w:left w:val="none" w:sz="0" w:space="0" w:color="auto"/>
            <w:bottom w:val="none" w:sz="0" w:space="0" w:color="auto"/>
            <w:right w:val="none" w:sz="0" w:space="0" w:color="auto"/>
          </w:divBdr>
          <w:divsChild>
            <w:div w:id="408574061">
              <w:marLeft w:val="0"/>
              <w:marRight w:val="0"/>
              <w:marTop w:val="0"/>
              <w:marBottom w:val="0"/>
              <w:divBdr>
                <w:top w:val="none" w:sz="0" w:space="0" w:color="auto"/>
                <w:left w:val="none" w:sz="0" w:space="0" w:color="auto"/>
                <w:bottom w:val="none" w:sz="0" w:space="0" w:color="auto"/>
                <w:right w:val="none" w:sz="0" w:space="0" w:color="auto"/>
              </w:divBdr>
            </w:div>
          </w:divsChild>
        </w:div>
        <w:div w:id="549533069">
          <w:marLeft w:val="0"/>
          <w:marRight w:val="0"/>
          <w:marTop w:val="0"/>
          <w:marBottom w:val="0"/>
          <w:divBdr>
            <w:top w:val="none" w:sz="0" w:space="0" w:color="auto"/>
            <w:left w:val="none" w:sz="0" w:space="0" w:color="auto"/>
            <w:bottom w:val="none" w:sz="0" w:space="0" w:color="auto"/>
            <w:right w:val="none" w:sz="0" w:space="0" w:color="auto"/>
          </w:divBdr>
          <w:divsChild>
            <w:div w:id="1111584026">
              <w:marLeft w:val="0"/>
              <w:marRight w:val="0"/>
              <w:marTop w:val="0"/>
              <w:marBottom w:val="0"/>
              <w:divBdr>
                <w:top w:val="none" w:sz="0" w:space="0" w:color="auto"/>
                <w:left w:val="none" w:sz="0" w:space="0" w:color="auto"/>
                <w:bottom w:val="none" w:sz="0" w:space="0" w:color="auto"/>
                <w:right w:val="none" w:sz="0" w:space="0" w:color="auto"/>
              </w:divBdr>
            </w:div>
          </w:divsChild>
        </w:div>
        <w:div w:id="297421861">
          <w:marLeft w:val="0"/>
          <w:marRight w:val="0"/>
          <w:marTop w:val="0"/>
          <w:marBottom w:val="0"/>
          <w:divBdr>
            <w:top w:val="none" w:sz="0" w:space="0" w:color="auto"/>
            <w:left w:val="none" w:sz="0" w:space="0" w:color="auto"/>
            <w:bottom w:val="none" w:sz="0" w:space="0" w:color="auto"/>
            <w:right w:val="none" w:sz="0" w:space="0" w:color="auto"/>
          </w:divBdr>
          <w:divsChild>
            <w:div w:id="1983654452">
              <w:marLeft w:val="0"/>
              <w:marRight w:val="0"/>
              <w:marTop w:val="0"/>
              <w:marBottom w:val="0"/>
              <w:divBdr>
                <w:top w:val="none" w:sz="0" w:space="0" w:color="auto"/>
                <w:left w:val="none" w:sz="0" w:space="0" w:color="auto"/>
                <w:bottom w:val="none" w:sz="0" w:space="0" w:color="auto"/>
                <w:right w:val="none" w:sz="0" w:space="0" w:color="auto"/>
              </w:divBdr>
            </w:div>
          </w:divsChild>
        </w:div>
        <w:div w:id="1911571965">
          <w:marLeft w:val="0"/>
          <w:marRight w:val="0"/>
          <w:marTop w:val="0"/>
          <w:marBottom w:val="0"/>
          <w:divBdr>
            <w:top w:val="none" w:sz="0" w:space="0" w:color="auto"/>
            <w:left w:val="none" w:sz="0" w:space="0" w:color="auto"/>
            <w:bottom w:val="none" w:sz="0" w:space="0" w:color="auto"/>
            <w:right w:val="none" w:sz="0" w:space="0" w:color="auto"/>
          </w:divBdr>
          <w:divsChild>
            <w:div w:id="1247423664">
              <w:marLeft w:val="0"/>
              <w:marRight w:val="0"/>
              <w:marTop w:val="0"/>
              <w:marBottom w:val="0"/>
              <w:divBdr>
                <w:top w:val="none" w:sz="0" w:space="0" w:color="auto"/>
                <w:left w:val="none" w:sz="0" w:space="0" w:color="auto"/>
                <w:bottom w:val="none" w:sz="0" w:space="0" w:color="auto"/>
                <w:right w:val="none" w:sz="0" w:space="0" w:color="auto"/>
              </w:divBdr>
            </w:div>
          </w:divsChild>
        </w:div>
        <w:div w:id="766775286">
          <w:marLeft w:val="0"/>
          <w:marRight w:val="0"/>
          <w:marTop w:val="0"/>
          <w:marBottom w:val="0"/>
          <w:divBdr>
            <w:top w:val="none" w:sz="0" w:space="0" w:color="auto"/>
            <w:left w:val="none" w:sz="0" w:space="0" w:color="auto"/>
            <w:bottom w:val="none" w:sz="0" w:space="0" w:color="auto"/>
            <w:right w:val="none" w:sz="0" w:space="0" w:color="auto"/>
          </w:divBdr>
          <w:divsChild>
            <w:div w:id="99103662">
              <w:marLeft w:val="0"/>
              <w:marRight w:val="0"/>
              <w:marTop w:val="0"/>
              <w:marBottom w:val="0"/>
              <w:divBdr>
                <w:top w:val="none" w:sz="0" w:space="0" w:color="auto"/>
                <w:left w:val="none" w:sz="0" w:space="0" w:color="auto"/>
                <w:bottom w:val="none" w:sz="0" w:space="0" w:color="auto"/>
                <w:right w:val="none" w:sz="0" w:space="0" w:color="auto"/>
              </w:divBdr>
            </w:div>
          </w:divsChild>
        </w:div>
        <w:div w:id="579145408">
          <w:marLeft w:val="0"/>
          <w:marRight w:val="0"/>
          <w:marTop w:val="0"/>
          <w:marBottom w:val="0"/>
          <w:divBdr>
            <w:top w:val="none" w:sz="0" w:space="0" w:color="auto"/>
            <w:left w:val="none" w:sz="0" w:space="0" w:color="auto"/>
            <w:bottom w:val="none" w:sz="0" w:space="0" w:color="auto"/>
            <w:right w:val="none" w:sz="0" w:space="0" w:color="auto"/>
          </w:divBdr>
          <w:divsChild>
            <w:div w:id="1873347008">
              <w:marLeft w:val="0"/>
              <w:marRight w:val="0"/>
              <w:marTop w:val="0"/>
              <w:marBottom w:val="0"/>
              <w:divBdr>
                <w:top w:val="none" w:sz="0" w:space="0" w:color="auto"/>
                <w:left w:val="none" w:sz="0" w:space="0" w:color="auto"/>
                <w:bottom w:val="none" w:sz="0" w:space="0" w:color="auto"/>
                <w:right w:val="none" w:sz="0" w:space="0" w:color="auto"/>
              </w:divBdr>
            </w:div>
          </w:divsChild>
        </w:div>
        <w:div w:id="2087872205">
          <w:marLeft w:val="0"/>
          <w:marRight w:val="0"/>
          <w:marTop w:val="0"/>
          <w:marBottom w:val="0"/>
          <w:divBdr>
            <w:top w:val="none" w:sz="0" w:space="0" w:color="auto"/>
            <w:left w:val="none" w:sz="0" w:space="0" w:color="auto"/>
            <w:bottom w:val="none" w:sz="0" w:space="0" w:color="auto"/>
            <w:right w:val="none" w:sz="0" w:space="0" w:color="auto"/>
          </w:divBdr>
          <w:divsChild>
            <w:div w:id="1679238433">
              <w:marLeft w:val="0"/>
              <w:marRight w:val="0"/>
              <w:marTop w:val="0"/>
              <w:marBottom w:val="0"/>
              <w:divBdr>
                <w:top w:val="none" w:sz="0" w:space="0" w:color="auto"/>
                <w:left w:val="none" w:sz="0" w:space="0" w:color="auto"/>
                <w:bottom w:val="none" w:sz="0" w:space="0" w:color="auto"/>
                <w:right w:val="none" w:sz="0" w:space="0" w:color="auto"/>
              </w:divBdr>
            </w:div>
          </w:divsChild>
        </w:div>
        <w:div w:id="648173140">
          <w:marLeft w:val="0"/>
          <w:marRight w:val="0"/>
          <w:marTop w:val="0"/>
          <w:marBottom w:val="0"/>
          <w:divBdr>
            <w:top w:val="none" w:sz="0" w:space="0" w:color="auto"/>
            <w:left w:val="none" w:sz="0" w:space="0" w:color="auto"/>
            <w:bottom w:val="none" w:sz="0" w:space="0" w:color="auto"/>
            <w:right w:val="none" w:sz="0" w:space="0" w:color="auto"/>
          </w:divBdr>
          <w:divsChild>
            <w:div w:id="1983147510">
              <w:marLeft w:val="0"/>
              <w:marRight w:val="0"/>
              <w:marTop w:val="0"/>
              <w:marBottom w:val="0"/>
              <w:divBdr>
                <w:top w:val="none" w:sz="0" w:space="0" w:color="auto"/>
                <w:left w:val="none" w:sz="0" w:space="0" w:color="auto"/>
                <w:bottom w:val="none" w:sz="0" w:space="0" w:color="auto"/>
                <w:right w:val="none" w:sz="0" w:space="0" w:color="auto"/>
              </w:divBdr>
            </w:div>
          </w:divsChild>
        </w:div>
        <w:div w:id="660542111">
          <w:marLeft w:val="0"/>
          <w:marRight w:val="0"/>
          <w:marTop w:val="0"/>
          <w:marBottom w:val="0"/>
          <w:divBdr>
            <w:top w:val="none" w:sz="0" w:space="0" w:color="auto"/>
            <w:left w:val="none" w:sz="0" w:space="0" w:color="auto"/>
            <w:bottom w:val="none" w:sz="0" w:space="0" w:color="auto"/>
            <w:right w:val="none" w:sz="0" w:space="0" w:color="auto"/>
          </w:divBdr>
          <w:divsChild>
            <w:div w:id="1874151163">
              <w:marLeft w:val="0"/>
              <w:marRight w:val="0"/>
              <w:marTop w:val="0"/>
              <w:marBottom w:val="0"/>
              <w:divBdr>
                <w:top w:val="none" w:sz="0" w:space="0" w:color="auto"/>
                <w:left w:val="none" w:sz="0" w:space="0" w:color="auto"/>
                <w:bottom w:val="none" w:sz="0" w:space="0" w:color="auto"/>
                <w:right w:val="none" w:sz="0" w:space="0" w:color="auto"/>
              </w:divBdr>
            </w:div>
          </w:divsChild>
        </w:div>
        <w:div w:id="1311053405">
          <w:marLeft w:val="0"/>
          <w:marRight w:val="0"/>
          <w:marTop w:val="0"/>
          <w:marBottom w:val="0"/>
          <w:divBdr>
            <w:top w:val="none" w:sz="0" w:space="0" w:color="auto"/>
            <w:left w:val="none" w:sz="0" w:space="0" w:color="auto"/>
            <w:bottom w:val="none" w:sz="0" w:space="0" w:color="auto"/>
            <w:right w:val="none" w:sz="0" w:space="0" w:color="auto"/>
          </w:divBdr>
          <w:divsChild>
            <w:div w:id="1625117393">
              <w:marLeft w:val="0"/>
              <w:marRight w:val="0"/>
              <w:marTop w:val="0"/>
              <w:marBottom w:val="0"/>
              <w:divBdr>
                <w:top w:val="none" w:sz="0" w:space="0" w:color="auto"/>
                <w:left w:val="none" w:sz="0" w:space="0" w:color="auto"/>
                <w:bottom w:val="none" w:sz="0" w:space="0" w:color="auto"/>
                <w:right w:val="none" w:sz="0" w:space="0" w:color="auto"/>
              </w:divBdr>
            </w:div>
          </w:divsChild>
        </w:div>
        <w:div w:id="1104421268">
          <w:marLeft w:val="0"/>
          <w:marRight w:val="0"/>
          <w:marTop w:val="0"/>
          <w:marBottom w:val="0"/>
          <w:divBdr>
            <w:top w:val="none" w:sz="0" w:space="0" w:color="auto"/>
            <w:left w:val="none" w:sz="0" w:space="0" w:color="auto"/>
            <w:bottom w:val="none" w:sz="0" w:space="0" w:color="auto"/>
            <w:right w:val="none" w:sz="0" w:space="0" w:color="auto"/>
          </w:divBdr>
          <w:divsChild>
            <w:div w:id="32850790">
              <w:marLeft w:val="0"/>
              <w:marRight w:val="0"/>
              <w:marTop w:val="0"/>
              <w:marBottom w:val="0"/>
              <w:divBdr>
                <w:top w:val="none" w:sz="0" w:space="0" w:color="auto"/>
                <w:left w:val="none" w:sz="0" w:space="0" w:color="auto"/>
                <w:bottom w:val="none" w:sz="0" w:space="0" w:color="auto"/>
                <w:right w:val="none" w:sz="0" w:space="0" w:color="auto"/>
              </w:divBdr>
            </w:div>
          </w:divsChild>
        </w:div>
        <w:div w:id="2022660262">
          <w:marLeft w:val="0"/>
          <w:marRight w:val="0"/>
          <w:marTop w:val="0"/>
          <w:marBottom w:val="0"/>
          <w:divBdr>
            <w:top w:val="none" w:sz="0" w:space="0" w:color="auto"/>
            <w:left w:val="none" w:sz="0" w:space="0" w:color="auto"/>
            <w:bottom w:val="none" w:sz="0" w:space="0" w:color="auto"/>
            <w:right w:val="none" w:sz="0" w:space="0" w:color="auto"/>
          </w:divBdr>
          <w:divsChild>
            <w:div w:id="767236448">
              <w:marLeft w:val="0"/>
              <w:marRight w:val="0"/>
              <w:marTop w:val="0"/>
              <w:marBottom w:val="0"/>
              <w:divBdr>
                <w:top w:val="none" w:sz="0" w:space="0" w:color="auto"/>
                <w:left w:val="none" w:sz="0" w:space="0" w:color="auto"/>
                <w:bottom w:val="none" w:sz="0" w:space="0" w:color="auto"/>
                <w:right w:val="none" w:sz="0" w:space="0" w:color="auto"/>
              </w:divBdr>
            </w:div>
          </w:divsChild>
        </w:div>
        <w:div w:id="1626423667">
          <w:marLeft w:val="0"/>
          <w:marRight w:val="0"/>
          <w:marTop w:val="0"/>
          <w:marBottom w:val="0"/>
          <w:divBdr>
            <w:top w:val="none" w:sz="0" w:space="0" w:color="auto"/>
            <w:left w:val="none" w:sz="0" w:space="0" w:color="auto"/>
            <w:bottom w:val="none" w:sz="0" w:space="0" w:color="auto"/>
            <w:right w:val="none" w:sz="0" w:space="0" w:color="auto"/>
          </w:divBdr>
          <w:divsChild>
            <w:div w:id="1904757084">
              <w:marLeft w:val="0"/>
              <w:marRight w:val="0"/>
              <w:marTop w:val="0"/>
              <w:marBottom w:val="0"/>
              <w:divBdr>
                <w:top w:val="none" w:sz="0" w:space="0" w:color="auto"/>
                <w:left w:val="none" w:sz="0" w:space="0" w:color="auto"/>
                <w:bottom w:val="none" w:sz="0" w:space="0" w:color="auto"/>
                <w:right w:val="none" w:sz="0" w:space="0" w:color="auto"/>
              </w:divBdr>
            </w:div>
          </w:divsChild>
        </w:div>
        <w:div w:id="444081449">
          <w:marLeft w:val="0"/>
          <w:marRight w:val="0"/>
          <w:marTop w:val="0"/>
          <w:marBottom w:val="0"/>
          <w:divBdr>
            <w:top w:val="none" w:sz="0" w:space="0" w:color="auto"/>
            <w:left w:val="none" w:sz="0" w:space="0" w:color="auto"/>
            <w:bottom w:val="none" w:sz="0" w:space="0" w:color="auto"/>
            <w:right w:val="none" w:sz="0" w:space="0" w:color="auto"/>
          </w:divBdr>
          <w:divsChild>
            <w:div w:id="1845972518">
              <w:marLeft w:val="0"/>
              <w:marRight w:val="0"/>
              <w:marTop w:val="0"/>
              <w:marBottom w:val="0"/>
              <w:divBdr>
                <w:top w:val="none" w:sz="0" w:space="0" w:color="auto"/>
                <w:left w:val="none" w:sz="0" w:space="0" w:color="auto"/>
                <w:bottom w:val="none" w:sz="0" w:space="0" w:color="auto"/>
                <w:right w:val="none" w:sz="0" w:space="0" w:color="auto"/>
              </w:divBdr>
            </w:div>
          </w:divsChild>
        </w:div>
        <w:div w:id="130901866">
          <w:marLeft w:val="0"/>
          <w:marRight w:val="0"/>
          <w:marTop w:val="0"/>
          <w:marBottom w:val="0"/>
          <w:divBdr>
            <w:top w:val="none" w:sz="0" w:space="0" w:color="auto"/>
            <w:left w:val="none" w:sz="0" w:space="0" w:color="auto"/>
            <w:bottom w:val="none" w:sz="0" w:space="0" w:color="auto"/>
            <w:right w:val="none" w:sz="0" w:space="0" w:color="auto"/>
          </w:divBdr>
          <w:divsChild>
            <w:div w:id="848131484">
              <w:marLeft w:val="0"/>
              <w:marRight w:val="0"/>
              <w:marTop w:val="0"/>
              <w:marBottom w:val="0"/>
              <w:divBdr>
                <w:top w:val="none" w:sz="0" w:space="0" w:color="auto"/>
                <w:left w:val="none" w:sz="0" w:space="0" w:color="auto"/>
                <w:bottom w:val="none" w:sz="0" w:space="0" w:color="auto"/>
                <w:right w:val="none" w:sz="0" w:space="0" w:color="auto"/>
              </w:divBdr>
            </w:div>
          </w:divsChild>
        </w:div>
        <w:div w:id="1419016655">
          <w:marLeft w:val="0"/>
          <w:marRight w:val="0"/>
          <w:marTop w:val="0"/>
          <w:marBottom w:val="0"/>
          <w:divBdr>
            <w:top w:val="none" w:sz="0" w:space="0" w:color="auto"/>
            <w:left w:val="none" w:sz="0" w:space="0" w:color="auto"/>
            <w:bottom w:val="none" w:sz="0" w:space="0" w:color="auto"/>
            <w:right w:val="none" w:sz="0" w:space="0" w:color="auto"/>
          </w:divBdr>
          <w:divsChild>
            <w:div w:id="115375185">
              <w:marLeft w:val="0"/>
              <w:marRight w:val="0"/>
              <w:marTop w:val="0"/>
              <w:marBottom w:val="0"/>
              <w:divBdr>
                <w:top w:val="none" w:sz="0" w:space="0" w:color="auto"/>
                <w:left w:val="none" w:sz="0" w:space="0" w:color="auto"/>
                <w:bottom w:val="none" w:sz="0" w:space="0" w:color="auto"/>
                <w:right w:val="none" w:sz="0" w:space="0" w:color="auto"/>
              </w:divBdr>
            </w:div>
          </w:divsChild>
        </w:div>
        <w:div w:id="1108887108">
          <w:marLeft w:val="0"/>
          <w:marRight w:val="0"/>
          <w:marTop w:val="0"/>
          <w:marBottom w:val="0"/>
          <w:divBdr>
            <w:top w:val="none" w:sz="0" w:space="0" w:color="auto"/>
            <w:left w:val="none" w:sz="0" w:space="0" w:color="auto"/>
            <w:bottom w:val="none" w:sz="0" w:space="0" w:color="auto"/>
            <w:right w:val="none" w:sz="0" w:space="0" w:color="auto"/>
          </w:divBdr>
          <w:divsChild>
            <w:div w:id="703797021">
              <w:marLeft w:val="0"/>
              <w:marRight w:val="0"/>
              <w:marTop w:val="0"/>
              <w:marBottom w:val="0"/>
              <w:divBdr>
                <w:top w:val="none" w:sz="0" w:space="0" w:color="auto"/>
                <w:left w:val="none" w:sz="0" w:space="0" w:color="auto"/>
                <w:bottom w:val="none" w:sz="0" w:space="0" w:color="auto"/>
                <w:right w:val="none" w:sz="0" w:space="0" w:color="auto"/>
              </w:divBdr>
            </w:div>
          </w:divsChild>
        </w:div>
        <w:div w:id="1772889727">
          <w:marLeft w:val="0"/>
          <w:marRight w:val="0"/>
          <w:marTop w:val="0"/>
          <w:marBottom w:val="0"/>
          <w:divBdr>
            <w:top w:val="none" w:sz="0" w:space="0" w:color="auto"/>
            <w:left w:val="none" w:sz="0" w:space="0" w:color="auto"/>
            <w:bottom w:val="none" w:sz="0" w:space="0" w:color="auto"/>
            <w:right w:val="none" w:sz="0" w:space="0" w:color="auto"/>
          </w:divBdr>
          <w:divsChild>
            <w:div w:id="884487007">
              <w:marLeft w:val="0"/>
              <w:marRight w:val="0"/>
              <w:marTop w:val="0"/>
              <w:marBottom w:val="0"/>
              <w:divBdr>
                <w:top w:val="none" w:sz="0" w:space="0" w:color="auto"/>
                <w:left w:val="none" w:sz="0" w:space="0" w:color="auto"/>
                <w:bottom w:val="none" w:sz="0" w:space="0" w:color="auto"/>
                <w:right w:val="none" w:sz="0" w:space="0" w:color="auto"/>
              </w:divBdr>
            </w:div>
          </w:divsChild>
        </w:div>
        <w:div w:id="339893788">
          <w:marLeft w:val="0"/>
          <w:marRight w:val="0"/>
          <w:marTop w:val="0"/>
          <w:marBottom w:val="0"/>
          <w:divBdr>
            <w:top w:val="none" w:sz="0" w:space="0" w:color="auto"/>
            <w:left w:val="none" w:sz="0" w:space="0" w:color="auto"/>
            <w:bottom w:val="none" w:sz="0" w:space="0" w:color="auto"/>
            <w:right w:val="none" w:sz="0" w:space="0" w:color="auto"/>
          </w:divBdr>
          <w:divsChild>
            <w:div w:id="1621690489">
              <w:marLeft w:val="0"/>
              <w:marRight w:val="0"/>
              <w:marTop w:val="0"/>
              <w:marBottom w:val="0"/>
              <w:divBdr>
                <w:top w:val="none" w:sz="0" w:space="0" w:color="auto"/>
                <w:left w:val="none" w:sz="0" w:space="0" w:color="auto"/>
                <w:bottom w:val="none" w:sz="0" w:space="0" w:color="auto"/>
                <w:right w:val="none" w:sz="0" w:space="0" w:color="auto"/>
              </w:divBdr>
            </w:div>
          </w:divsChild>
        </w:div>
        <w:div w:id="389615538">
          <w:marLeft w:val="0"/>
          <w:marRight w:val="0"/>
          <w:marTop w:val="0"/>
          <w:marBottom w:val="0"/>
          <w:divBdr>
            <w:top w:val="none" w:sz="0" w:space="0" w:color="auto"/>
            <w:left w:val="none" w:sz="0" w:space="0" w:color="auto"/>
            <w:bottom w:val="none" w:sz="0" w:space="0" w:color="auto"/>
            <w:right w:val="none" w:sz="0" w:space="0" w:color="auto"/>
          </w:divBdr>
          <w:divsChild>
            <w:div w:id="1989245978">
              <w:marLeft w:val="0"/>
              <w:marRight w:val="0"/>
              <w:marTop w:val="0"/>
              <w:marBottom w:val="0"/>
              <w:divBdr>
                <w:top w:val="none" w:sz="0" w:space="0" w:color="auto"/>
                <w:left w:val="none" w:sz="0" w:space="0" w:color="auto"/>
                <w:bottom w:val="none" w:sz="0" w:space="0" w:color="auto"/>
                <w:right w:val="none" w:sz="0" w:space="0" w:color="auto"/>
              </w:divBdr>
            </w:div>
          </w:divsChild>
        </w:div>
        <w:div w:id="1056777206">
          <w:marLeft w:val="0"/>
          <w:marRight w:val="0"/>
          <w:marTop w:val="0"/>
          <w:marBottom w:val="0"/>
          <w:divBdr>
            <w:top w:val="none" w:sz="0" w:space="0" w:color="auto"/>
            <w:left w:val="none" w:sz="0" w:space="0" w:color="auto"/>
            <w:bottom w:val="none" w:sz="0" w:space="0" w:color="auto"/>
            <w:right w:val="none" w:sz="0" w:space="0" w:color="auto"/>
          </w:divBdr>
          <w:divsChild>
            <w:div w:id="571893752">
              <w:marLeft w:val="0"/>
              <w:marRight w:val="0"/>
              <w:marTop w:val="0"/>
              <w:marBottom w:val="0"/>
              <w:divBdr>
                <w:top w:val="none" w:sz="0" w:space="0" w:color="auto"/>
                <w:left w:val="none" w:sz="0" w:space="0" w:color="auto"/>
                <w:bottom w:val="none" w:sz="0" w:space="0" w:color="auto"/>
                <w:right w:val="none" w:sz="0" w:space="0" w:color="auto"/>
              </w:divBdr>
            </w:div>
          </w:divsChild>
        </w:div>
        <w:div w:id="16125034">
          <w:marLeft w:val="0"/>
          <w:marRight w:val="0"/>
          <w:marTop w:val="0"/>
          <w:marBottom w:val="0"/>
          <w:divBdr>
            <w:top w:val="none" w:sz="0" w:space="0" w:color="auto"/>
            <w:left w:val="none" w:sz="0" w:space="0" w:color="auto"/>
            <w:bottom w:val="none" w:sz="0" w:space="0" w:color="auto"/>
            <w:right w:val="none" w:sz="0" w:space="0" w:color="auto"/>
          </w:divBdr>
          <w:divsChild>
            <w:div w:id="525798584">
              <w:marLeft w:val="0"/>
              <w:marRight w:val="0"/>
              <w:marTop w:val="0"/>
              <w:marBottom w:val="0"/>
              <w:divBdr>
                <w:top w:val="none" w:sz="0" w:space="0" w:color="auto"/>
                <w:left w:val="none" w:sz="0" w:space="0" w:color="auto"/>
                <w:bottom w:val="none" w:sz="0" w:space="0" w:color="auto"/>
                <w:right w:val="none" w:sz="0" w:space="0" w:color="auto"/>
              </w:divBdr>
            </w:div>
          </w:divsChild>
        </w:div>
        <w:div w:id="1667898667">
          <w:marLeft w:val="0"/>
          <w:marRight w:val="0"/>
          <w:marTop w:val="0"/>
          <w:marBottom w:val="0"/>
          <w:divBdr>
            <w:top w:val="none" w:sz="0" w:space="0" w:color="auto"/>
            <w:left w:val="none" w:sz="0" w:space="0" w:color="auto"/>
            <w:bottom w:val="none" w:sz="0" w:space="0" w:color="auto"/>
            <w:right w:val="none" w:sz="0" w:space="0" w:color="auto"/>
          </w:divBdr>
          <w:divsChild>
            <w:div w:id="1141844414">
              <w:marLeft w:val="0"/>
              <w:marRight w:val="0"/>
              <w:marTop w:val="0"/>
              <w:marBottom w:val="0"/>
              <w:divBdr>
                <w:top w:val="none" w:sz="0" w:space="0" w:color="auto"/>
                <w:left w:val="none" w:sz="0" w:space="0" w:color="auto"/>
                <w:bottom w:val="none" w:sz="0" w:space="0" w:color="auto"/>
                <w:right w:val="none" w:sz="0" w:space="0" w:color="auto"/>
              </w:divBdr>
            </w:div>
          </w:divsChild>
        </w:div>
        <w:div w:id="1491024873">
          <w:marLeft w:val="0"/>
          <w:marRight w:val="0"/>
          <w:marTop w:val="0"/>
          <w:marBottom w:val="0"/>
          <w:divBdr>
            <w:top w:val="none" w:sz="0" w:space="0" w:color="auto"/>
            <w:left w:val="none" w:sz="0" w:space="0" w:color="auto"/>
            <w:bottom w:val="none" w:sz="0" w:space="0" w:color="auto"/>
            <w:right w:val="none" w:sz="0" w:space="0" w:color="auto"/>
          </w:divBdr>
          <w:divsChild>
            <w:div w:id="237986451">
              <w:marLeft w:val="0"/>
              <w:marRight w:val="0"/>
              <w:marTop w:val="0"/>
              <w:marBottom w:val="0"/>
              <w:divBdr>
                <w:top w:val="none" w:sz="0" w:space="0" w:color="auto"/>
                <w:left w:val="none" w:sz="0" w:space="0" w:color="auto"/>
                <w:bottom w:val="none" w:sz="0" w:space="0" w:color="auto"/>
                <w:right w:val="none" w:sz="0" w:space="0" w:color="auto"/>
              </w:divBdr>
            </w:div>
          </w:divsChild>
        </w:div>
        <w:div w:id="1511524575">
          <w:marLeft w:val="0"/>
          <w:marRight w:val="0"/>
          <w:marTop w:val="0"/>
          <w:marBottom w:val="0"/>
          <w:divBdr>
            <w:top w:val="none" w:sz="0" w:space="0" w:color="auto"/>
            <w:left w:val="none" w:sz="0" w:space="0" w:color="auto"/>
            <w:bottom w:val="none" w:sz="0" w:space="0" w:color="auto"/>
            <w:right w:val="none" w:sz="0" w:space="0" w:color="auto"/>
          </w:divBdr>
          <w:divsChild>
            <w:div w:id="2015262217">
              <w:marLeft w:val="0"/>
              <w:marRight w:val="0"/>
              <w:marTop w:val="0"/>
              <w:marBottom w:val="0"/>
              <w:divBdr>
                <w:top w:val="none" w:sz="0" w:space="0" w:color="auto"/>
                <w:left w:val="none" w:sz="0" w:space="0" w:color="auto"/>
                <w:bottom w:val="none" w:sz="0" w:space="0" w:color="auto"/>
                <w:right w:val="none" w:sz="0" w:space="0" w:color="auto"/>
              </w:divBdr>
            </w:div>
          </w:divsChild>
        </w:div>
        <w:div w:id="295834784">
          <w:marLeft w:val="0"/>
          <w:marRight w:val="0"/>
          <w:marTop w:val="0"/>
          <w:marBottom w:val="0"/>
          <w:divBdr>
            <w:top w:val="none" w:sz="0" w:space="0" w:color="auto"/>
            <w:left w:val="none" w:sz="0" w:space="0" w:color="auto"/>
            <w:bottom w:val="none" w:sz="0" w:space="0" w:color="auto"/>
            <w:right w:val="none" w:sz="0" w:space="0" w:color="auto"/>
          </w:divBdr>
          <w:divsChild>
            <w:div w:id="1558976561">
              <w:marLeft w:val="0"/>
              <w:marRight w:val="0"/>
              <w:marTop w:val="0"/>
              <w:marBottom w:val="0"/>
              <w:divBdr>
                <w:top w:val="none" w:sz="0" w:space="0" w:color="auto"/>
                <w:left w:val="none" w:sz="0" w:space="0" w:color="auto"/>
                <w:bottom w:val="none" w:sz="0" w:space="0" w:color="auto"/>
                <w:right w:val="none" w:sz="0" w:space="0" w:color="auto"/>
              </w:divBdr>
            </w:div>
          </w:divsChild>
        </w:div>
        <w:div w:id="1976135816">
          <w:marLeft w:val="0"/>
          <w:marRight w:val="0"/>
          <w:marTop w:val="0"/>
          <w:marBottom w:val="0"/>
          <w:divBdr>
            <w:top w:val="none" w:sz="0" w:space="0" w:color="auto"/>
            <w:left w:val="none" w:sz="0" w:space="0" w:color="auto"/>
            <w:bottom w:val="none" w:sz="0" w:space="0" w:color="auto"/>
            <w:right w:val="none" w:sz="0" w:space="0" w:color="auto"/>
          </w:divBdr>
          <w:divsChild>
            <w:div w:id="1178274793">
              <w:marLeft w:val="0"/>
              <w:marRight w:val="0"/>
              <w:marTop w:val="0"/>
              <w:marBottom w:val="0"/>
              <w:divBdr>
                <w:top w:val="none" w:sz="0" w:space="0" w:color="auto"/>
                <w:left w:val="none" w:sz="0" w:space="0" w:color="auto"/>
                <w:bottom w:val="none" w:sz="0" w:space="0" w:color="auto"/>
                <w:right w:val="none" w:sz="0" w:space="0" w:color="auto"/>
              </w:divBdr>
            </w:div>
          </w:divsChild>
        </w:div>
        <w:div w:id="1111359894">
          <w:marLeft w:val="0"/>
          <w:marRight w:val="0"/>
          <w:marTop w:val="0"/>
          <w:marBottom w:val="0"/>
          <w:divBdr>
            <w:top w:val="none" w:sz="0" w:space="0" w:color="auto"/>
            <w:left w:val="none" w:sz="0" w:space="0" w:color="auto"/>
            <w:bottom w:val="none" w:sz="0" w:space="0" w:color="auto"/>
            <w:right w:val="none" w:sz="0" w:space="0" w:color="auto"/>
          </w:divBdr>
          <w:divsChild>
            <w:div w:id="718012681">
              <w:marLeft w:val="0"/>
              <w:marRight w:val="0"/>
              <w:marTop w:val="0"/>
              <w:marBottom w:val="0"/>
              <w:divBdr>
                <w:top w:val="none" w:sz="0" w:space="0" w:color="auto"/>
                <w:left w:val="none" w:sz="0" w:space="0" w:color="auto"/>
                <w:bottom w:val="none" w:sz="0" w:space="0" w:color="auto"/>
                <w:right w:val="none" w:sz="0" w:space="0" w:color="auto"/>
              </w:divBdr>
            </w:div>
          </w:divsChild>
        </w:div>
        <w:div w:id="1986812052">
          <w:marLeft w:val="0"/>
          <w:marRight w:val="0"/>
          <w:marTop w:val="0"/>
          <w:marBottom w:val="0"/>
          <w:divBdr>
            <w:top w:val="none" w:sz="0" w:space="0" w:color="auto"/>
            <w:left w:val="none" w:sz="0" w:space="0" w:color="auto"/>
            <w:bottom w:val="none" w:sz="0" w:space="0" w:color="auto"/>
            <w:right w:val="none" w:sz="0" w:space="0" w:color="auto"/>
          </w:divBdr>
          <w:divsChild>
            <w:div w:id="1792702635">
              <w:marLeft w:val="0"/>
              <w:marRight w:val="0"/>
              <w:marTop w:val="0"/>
              <w:marBottom w:val="0"/>
              <w:divBdr>
                <w:top w:val="none" w:sz="0" w:space="0" w:color="auto"/>
                <w:left w:val="none" w:sz="0" w:space="0" w:color="auto"/>
                <w:bottom w:val="none" w:sz="0" w:space="0" w:color="auto"/>
                <w:right w:val="none" w:sz="0" w:space="0" w:color="auto"/>
              </w:divBdr>
            </w:div>
          </w:divsChild>
        </w:div>
        <w:div w:id="878131775">
          <w:marLeft w:val="0"/>
          <w:marRight w:val="0"/>
          <w:marTop w:val="0"/>
          <w:marBottom w:val="0"/>
          <w:divBdr>
            <w:top w:val="none" w:sz="0" w:space="0" w:color="auto"/>
            <w:left w:val="none" w:sz="0" w:space="0" w:color="auto"/>
            <w:bottom w:val="none" w:sz="0" w:space="0" w:color="auto"/>
            <w:right w:val="none" w:sz="0" w:space="0" w:color="auto"/>
          </w:divBdr>
          <w:divsChild>
            <w:div w:id="1446924395">
              <w:marLeft w:val="0"/>
              <w:marRight w:val="0"/>
              <w:marTop w:val="0"/>
              <w:marBottom w:val="0"/>
              <w:divBdr>
                <w:top w:val="none" w:sz="0" w:space="0" w:color="auto"/>
                <w:left w:val="none" w:sz="0" w:space="0" w:color="auto"/>
                <w:bottom w:val="none" w:sz="0" w:space="0" w:color="auto"/>
                <w:right w:val="none" w:sz="0" w:space="0" w:color="auto"/>
              </w:divBdr>
            </w:div>
          </w:divsChild>
        </w:div>
        <w:div w:id="674765301">
          <w:marLeft w:val="0"/>
          <w:marRight w:val="0"/>
          <w:marTop w:val="0"/>
          <w:marBottom w:val="0"/>
          <w:divBdr>
            <w:top w:val="none" w:sz="0" w:space="0" w:color="auto"/>
            <w:left w:val="none" w:sz="0" w:space="0" w:color="auto"/>
            <w:bottom w:val="none" w:sz="0" w:space="0" w:color="auto"/>
            <w:right w:val="none" w:sz="0" w:space="0" w:color="auto"/>
          </w:divBdr>
          <w:divsChild>
            <w:div w:id="470252640">
              <w:marLeft w:val="0"/>
              <w:marRight w:val="0"/>
              <w:marTop w:val="0"/>
              <w:marBottom w:val="0"/>
              <w:divBdr>
                <w:top w:val="none" w:sz="0" w:space="0" w:color="auto"/>
                <w:left w:val="none" w:sz="0" w:space="0" w:color="auto"/>
                <w:bottom w:val="none" w:sz="0" w:space="0" w:color="auto"/>
                <w:right w:val="none" w:sz="0" w:space="0" w:color="auto"/>
              </w:divBdr>
            </w:div>
          </w:divsChild>
        </w:div>
        <w:div w:id="495149979">
          <w:marLeft w:val="0"/>
          <w:marRight w:val="0"/>
          <w:marTop w:val="0"/>
          <w:marBottom w:val="0"/>
          <w:divBdr>
            <w:top w:val="none" w:sz="0" w:space="0" w:color="auto"/>
            <w:left w:val="none" w:sz="0" w:space="0" w:color="auto"/>
            <w:bottom w:val="none" w:sz="0" w:space="0" w:color="auto"/>
            <w:right w:val="none" w:sz="0" w:space="0" w:color="auto"/>
          </w:divBdr>
          <w:divsChild>
            <w:div w:id="1364938238">
              <w:marLeft w:val="0"/>
              <w:marRight w:val="0"/>
              <w:marTop w:val="0"/>
              <w:marBottom w:val="0"/>
              <w:divBdr>
                <w:top w:val="none" w:sz="0" w:space="0" w:color="auto"/>
                <w:left w:val="none" w:sz="0" w:space="0" w:color="auto"/>
                <w:bottom w:val="none" w:sz="0" w:space="0" w:color="auto"/>
                <w:right w:val="none" w:sz="0" w:space="0" w:color="auto"/>
              </w:divBdr>
            </w:div>
          </w:divsChild>
        </w:div>
        <w:div w:id="1860512085">
          <w:marLeft w:val="0"/>
          <w:marRight w:val="0"/>
          <w:marTop w:val="0"/>
          <w:marBottom w:val="0"/>
          <w:divBdr>
            <w:top w:val="none" w:sz="0" w:space="0" w:color="auto"/>
            <w:left w:val="none" w:sz="0" w:space="0" w:color="auto"/>
            <w:bottom w:val="none" w:sz="0" w:space="0" w:color="auto"/>
            <w:right w:val="none" w:sz="0" w:space="0" w:color="auto"/>
          </w:divBdr>
          <w:divsChild>
            <w:div w:id="1297491370">
              <w:marLeft w:val="0"/>
              <w:marRight w:val="0"/>
              <w:marTop w:val="0"/>
              <w:marBottom w:val="0"/>
              <w:divBdr>
                <w:top w:val="none" w:sz="0" w:space="0" w:color="auto"/>
                <w:left w:val="none" w:sz="0" w:space="0" w:color="auto"/>
                <w:bottom w:val="none" w:sz="0" w:space="0" w:color="auto"/>
                <w:right w:val="none" w:sz="0" w:space="0" w:color="auto"/>
              </w:divBdr>
            </w:div>
          </w:divsChild>
        </w:div>
        <w:div w:id="1655182378">
          <w:marLeft w:val="0"/>
          <w:marRight w:val="0"/>
          <w:marTop w:val="0"/>
          <w:marBottom w:val="0"/>
          <w:divBdr>
            <w:top w:val="none" w:sz="0" w:space="0" w:color="auto"/>
            <w:left w:val="none" w:sz="0" w:space="0" w:color="auto"/>
            <w:bottom w:val="none" w:sz="0" w:space="0" w:color="auto"/>
            <w:right w:val="none" w:sz="0" w:space="0" w:color="auto"/>
          </w:divBdr>
          <w:divsChild>
            <w:div w:id="1168907265">
              <w:marLeft w:val="0"/>
              <w:marRight w:val="0"/>
              <w:marTop w:val="0"/>
              <w:marBottom w:val="0"/>
              <w:divBdr>
                <w:top w:val="none" w:sz="0" w:space="0" w:color="auto"/>
                <w:left w:val="none" w:sz="0" w:space="0" w:color="auto"/>
                <w:bottom w:val="none" w:sz="0" w:space="0" w:color="auto"/>
                <w:right w:val="none" w:sz="0" w:space="0" w:color="auto"/>
              </w:divBdr>
            </w:div>
          </w:divsChild>
        </w:div>
        <w:div w:id="1644774797">
          <w:marLeft w:val="0"/>
          <w:marRight w:val="0"/>
          <w:marTop w:val="0"/>
          <w:marBottom w:val="0"/>
          <w:divBdr>
            <w:top w:val="none" w:sz="0" w:space="0" w:color="auto"/>
            <w:left w:val="none" w:sz="0" w:space="0" w:color="auto"/>
            <w:bottom w:val="none" w:sz="0" w:space="0" w:color="auto"/>
            <w:right w:val="none" w:sz="0" w:space="0" w:color="auto"/>
          </w:divBdr>
          <w:divsChild>
            <w:div w:id="227620560">
              <w:marLeft w:val="0"/>
              <w:marRight w:val="0"/>
              <w:marTop w:val="0"/>
              <w:marBottom w:val="0"/>
              <w:divBdr>
                <w:top w:val="none" w:sz="0" w:space="0" w:color="auto"/>
                <w:left w:val="none" w:sz="0" w:space="0" w:color="auto"/>
                <w:bottom w:val="none" w:sz="0" w:space="0" w:color="auto"/>
                <w:right w:val="none" w:sz="0" w:space="0" w:color="auto"/>
              </w:divBdr>
            </w:div>
          </w:divsChild>
        </w:div>
        <w:div w:id="2061007052">
          <w:marLeft w:val="0"/>
          <w:marRight w:val="0"/>
          <w:marTop w:val="0"/>
          <w:marBottom w:val="0"/>
          <w:divBdr>
            <w:top w:val="none" w:sz="0" w:space="0" w:color="auto"/>
            <w:left w:val="none" w:sz="0" w:space="0" w:color="auto"/>
            <w:bottom w:val="none" w:sz="0" w:space="0" w:color="auto"/>
            <w:right w:val="none" w:sz="0" w:space="0" w:color="auto"/>
          </w:divBdr>
          <w:divsChild>
            <w:div w:id="1479760395">
              <w:marLeft w:val="0"/>
              <w:marRight w:val="0"/>
              <w:marTop w:val="0"/>
              <w:marBottom w:val="0"/>
              <w:divBdr>
                <w:top w:val="none" w:sz="0" w:space="0" w:color="auto"/>
                <w:left w:val="none" w:sz="0" w:space="0" w:color="auto"/>
                <w:bottom w:val="none" w:sz="0" w:space="0" w:color="auto"/>
                <w:right w:val="none" w:sz="0" w:space="0" w:color="auto"/>
              </w:divBdr>
            </w:div>
          </w:divsChild>
        </w:div>
        <w:div w:id="903298526">
          <w:marLeft w:val="0"/>
          <w:marRight w:val="0"/>
          <w:marTop w:val="0"/>
          <w:marBottom w:val="0"/>
          <w:divBdr>
            <w:top w:val="none" w:sz="0" w:space="0" w:color="auto"/>
            <w:left w:val="none" w:sz="0" w:space="0" w:color="auto"/>
            <w:bottom w:val="none" w:sz="0" w:space="0" w:color="auto"/>
            <w:right w:val="none" w:sz="0" w:space="0" w:color="auto"/>
          </w:divBdr>
          <w:divsChild>
            <w:div w:id="1153328300">
              <w:marLeft w:val="0"/>
              <w:marRight w:val="0"/>
              <w:marTop w:val="0"/>
              <w:marBottom w:val="0"/>
              <w:divBdr>
                <w:top w:val="none" w:sz="0" w:space="0" w:color="auto"/>
                <w:left w:val="none" w:sz="0" w:space="0" w:color="auto"/>
                <w:bottom w:val="none" w:sz="0" w:space="0" w:color="auto"/>
                <w:right w:val="none" w:sz="0" w:space="0" w:color="auto"/>
              </w:divBdr>
            </w:div>
          </w:divsChild>
        </w:div>
        <w:div w:id="370882853">
          <w:marLeft w:val="0"/>
          <w:marRight w:val="0"/>
          <w:marTop w:val="0"/>
          <w:marBottom w:val="0"/>
          <w:divBdr>
            <w:top w:val="none" w:sz="0" w:space="0" w:color="auto"/>
            <w:left w:val="none" w:sz="0" w:space="0" w:color="auto"/>
            <w:bottom w:val="none" w:sz="0" w:space="0" w:color="auto"/>
            <w:right w:val="none" w:sz="0" w:space="0" w:color="auto"/>
          </w:divBdr>
          <w:divsChild>
            <w:div w:id="296298049">
              <w:marLeft w:val="0"/>
              <w:marRight w:val="0"/>
              <w:marTop w:val="0"/>
              <w:marBottom w:val="0"/>
              <w:divBdr>
                <w:top w:val="none" w:sz="0" w:space="0" w:color="auto"/>
                <w:left w:val="none" w:sz="0" w:space="0" w:color="auto"/>
                <w:bottom w:val="none" w:sz="0" w:space="0" w:color="auto"/>
                <w:right w:val="none" w:sz="0" w:space="0" w:color="auto"/>
              </w:divBdr>
            </w:div>
          </w:divsChild>
        </w:div>
        <w:div w:id="2089615635">
          <w:marLeft w:val="0"/>
          <w:marRight w:val="0"/>
          <w:marTop w:val="0"/>
          <w:marBottom w:val="0"/>
          <w:divBdr>
            <w:top w:val="none" w:sz="0" w:space="0" w:color="auto"/>
            <w:left w:val="none" w:sz="0" w:space="0" w:color="auto"/>
            <w:bottom w:val="none" w:sz="0" w:space="0" w:color="auto"/>
            <w:right w:val="none" w:sz="0" w:space="0" w:color="auto"/>
          </w:divBdr>
          <w:divsChild>
            <w:div w:id="1418676646">
              <w:marLeft w:val="0"/>
              <w:marRight w:val="0"/>
              <w:marTop w:val="0"/>
              <w:marBottom w:val="0"/>
              <w:divBdr>
                <w:top w:val="none" w:sz="0" w:space="0" w:color="auto"/>
                <w:left w:val="none" w:sz="0" w:space="0" w:color="auto"/>
                <w:bottom w:val="none" w:sz="0" w:space="0" w:color="auto"/>
                <w:right w:val="none" w:sz="0" w:space="0" w:color="auto"/>
              </w:divBdr>
            </w:div>
          </w:divsChild>
        </w:div>
        <w:div w:id="562373750">
          <w:marLeft w:val="0"/>
          <w:marRight w:val="0"/>
          <w:marTop w:val="0"/>
          <w:marBottom w:val="0"/>
          <w:divBdr>
            <w:top w:val="none" w:sz="0" w:space="0" w:color="auto"/>
            <w:left w:val="none" w:sz="0" w:space="0" w:color="auto"/>
            <w:bottom w:val="none" w:sz="0" w:space="0" w:color="auto"/>
            <w:right w:val="none" w:sz="0" w:space="0" w:color="auto"/>
          </w:divBdr>
          <w:divsChild>
            <w:div w:id="908812092">
              <w:marLeft w:val="0"/>
              <w:marRight w:val="0"/>
              <w:marTop w:val="0"/>
              <w:marBottom w:val="0"/>
              <w:divBdr>
                <w:top w:val="none" w:sz="0" w:space="0" w:color="auto"/>
                <w:left w:val="none" w:sz="0" w:space="0" w:color="auto"/>
                <w:bottom w:val="none" w:sz="0" w:space="0" w:color="auto"/>
                <w:right w:val="none" w:sz="0" w:space="0" w:color="auto"/>
              </w:divBdr>
            </w:div>
          </w:divsChild>
        </w:div>
        <w:div w:id="1876695278">
          <w:marLeft w:val="0"/>
          <w:marRight w:val="0"/>
          <w:marTop w:val="0"/>
          <w:marBottom w:val="0"/>
          <w:divBdr>
            <w:top w:val="none" w:sz="0" w:space="0" w:color="auto"/>
            <w:left w:val="none" w:sz="0" w:space="0" w:color="auto"/>
            <w:bottom w:val="none" w:sz="0" w:space="0" w:color="auto"/>
            <w:right w:val="none" w:sz="0" w:space="0" w:color="auto"/>
          </w:divBdr>
          <w:divsChild>
            <w:div w:id="1246646517">
              <w:marLeft w:val="0"/>
              <w:marRight w:val="0"/>
              <w:marTop w:val="0"/>
              <w:marBottom w:val="0"/>
              <w:divBdr>
                <w:top w:val="none" w:sz="0" w:space="0" w:color="auto"/>
                <w:left w:val="none" w:sz="0" w:space="0" w:color="auto"/>
                <w:bottom w:val="none" w:sz="0" w:space="0" w:color="auto"/>
                <w:right w:val="none" w:sz="0" w:space="0" w:color="auto"/>
              </w:divBdr>
            </w:div>
          </w:divsChild>
        </w:div>
        <w:div w:id="1970282955">
          <w:marLeft w:val="0"/>
          <w:marRight w:val="0"/>
          <w:marTop w:val="0"/>
          <w:marBottom w:val="0"/>
          <w:divBdr>
            <w:top w:val="none" w:sz="0" w:space="0" w:color="auto"/>
            <w:left w:val="none" w:sz="0" w:space="0" w:color="auto"/>
            <w:bottom w:val="none" w:sz="0" w:space="0" w:color="auto"/>
            <w:right w:val="none" w:sz="0" w:space="0" w:color="auto"/>
          </w:divBdr>
          <w:divsChild>
            <w:div w:id="1801806471">
              <w:marLeft w:val="0"/>
              <w:marRight w:val="0"/>
              <w:marTop w:val="0"/>
              <w:marBottom w:val="0"/>
              <w:divBdr>
                <w:top w:val="none" w:sz="0" w:space="0" w:color="auto"/>
                <w:left w:val="none" w:sz="0" w:space="0" w:color="auto"/>
                <w:bottom w:val="none" w:sz="0" w:space="0" w:color="auto"/>
                <w:right w:val="none" w:sz="0" w:space="0" w:color="auto"/>
              </w:divBdr>
            </w:div>
          </w:divsChild>
        </w:div>
        <w:div w:id="144979203">
          <w:marLeft w:val="0"/>
          <w:marRight w:val="0"/>
          <w:marTop w:val="0"/>
          <w:marBottom w:val="0"/>
          <w:divBdr>
            <w:top w:val="none" w:sz="0" w:space="0" w:color="auto"/>
            <w:left w:val="none" w:sz="0" w:space="0" w:color="auto"/>
            <w:bottom w:val="none" w:sz="0" w:space="0" w:color="auto"/>
            <w:right w:val="none" w:sz="0" w:space="0" w:color="auto"/>
          </w:divBdr>
          <w:divsChild>
            <w:div w:id="2020887681">
              <w:marLeft w:val="0"/>
              <w:marRight w:val="0"/>
              <w:marTop w:val="0"/>
              <w:marBottom w:val="0"/>
              <w:divBdr>
                <w:top w:val="none" w:sz="0" w:space="0" w:color="auto"/>
                <w:left w:val="none" w:sz="0" w:space="0" w:color="auto"/>
                <w:bottom w:val="none" w:sz="0" w:space="0" w:color="auto"/>
                <w:right w:val="none" w:sz="0" w:space="0" w:color="auto"/>
              </w:divBdr>
            </w:div>
          </w:divsChild>
        </w:div>
        <w:div w:id="232816243">
          <w:marLeft w:val="0"/>
          <w:marRight w:val="0"/>
          <w:marTop w:val="0"/>
          <w:marBottom w:val="0"/>
          <w:divBdr>
            <w:top w:val="none" w:sz="0" w:space="0" w:color="auto"/>
            <w:left w:val="none" w:sz="0" w:space="0" w:color="auto"/>
            <w:bottom w:val="none" w:sz="0" w:space="0" w:color="auto"/>
            <w:right w:val="none" w:sz="0" w:space="0" w:color="auto"/>
          </w:divBdr>
          <w:divsChild>
            <w:div w:id="1089620117">
              <w:marLeft w:val="0"/>
              <w:marRight w:val="0"/>
              <w:marTop w:val="0"/>
              <w:marBottom w:val="0"/>
              <w:divBdr>
                <w:top w:val="none" w:sz="0" w:space="0" w:color="auto"/>
                <w:left w:val="none" w:sz="0" w:space="0" w:color="auto"/>
                <w:bottom w:val="none" w:sz="0" w:space="0" w:color="auto"/>
                <w:right w:val="none" w:sz="0" w:space="0" w:color="auto"/>
              </w:divBdr>
            </w:div>
          </w:divsChild>
        </w:div>
        <w:div w:id="1434470590">
          <w:marLeft w:val="0"/>
          <w:marRight w:val="0"/>
          <w:marTop w:val="0"/>
          <w:marBottom w:val="0"/>
          <w:divBdr>
            <w:top w:val="none" w:sz="0" w:space="0" w:color="auto"/>
            <w:left w:val="none" w:sz="0" w:space="0" w:color="auto"/>
            <w:bottom w:val="none" w:sz="0" w:space="0" w:color="auto"/>
            <w:right w:val="none" w:sz="0" w:space="0" w:color="auto"/>
          </w:divBdr>
          <w:divsChild>
            <w:div w:id="681779892">
              <w:marLeft w:val="0"/>
              <w:marRight w:val="0"/>
              <w:marTop w:val="0"/>
              <w:marBottom w:val="0"/>
              <w:divBdr>
                <w:top w:val="none" w:sz="0" w:space="0" w:color="auto"/>
                <w:left w:val="none" w:sz="0" w:space="0" w:color="auto"/>
                <w:bottom w:val="none" w:sz="0" w:space="0" w:color="auto"/>
                <w:right w:val="none" w:sz="0" w:space="0" w:color="auto"/>
              </w:divBdr>
            </w:div>
          </w:divsChild>
        </w:div>
        <w:div w:id="455606776">
          <w:marLeft w:val="0"/>
          <w:marRight w:val="0"/>
          <w:marTop w:val="0"/>
          <w:marBottom w:val="0"/>
          <w:divBdr>
            <w:top w:val="none" w:sz="0" w:space="0" w:color="auto"/>
            <w:left w:val="none" w:sz="0" w:space="0" w:color="auto"/>
            <w:bottom w:val="none" w:sz="0" w:space="0" w:color="auto"/>
            <w:right w:val="none" w:sz="0" w:space="0" w:color="auto"/>
          </w:divBdr>
          <w:divsChild>
            <w:div w:id="1078401517">
              <w:marLeft w:val="0"/>
              <w:marRight w:val="0"/>
              <w:marTop w:val="0"/>
              <w:marBottom w:val="0"/>
              <w:divBdr>
                <w:top w:val="none" w:sz="0" w:space="0" w:color="auto"/>
                <w:left w:val="none" w:sz="0" w:space="0" w:color="auto"/>
                <w:bottom w:val="none" w:sz="0" w:space="0" w:color="auto"/>
                <w:right w:val="none" w:sz="0" w:space="0" w:color="auto"/>
              </w:divBdr>
            </w:div>
          </w:divsChild>
        </w:div>
        <w:div w:id="1074667690">
          <w:marLeft w:val="0"/>
          <w:marRight w:val="0"/>
          <w:marTop w:val="0"/>
          <w:marBottom w:val="0"/>
          <w:divBdr>
            <w:top w:val="none" w:sz="0" w:space="0" w:color="auto"/>
            <w:left w:val="none" w:sz="0" w:space="0" w:color="auto"/>
            <w:bottom w:val="none" w:sz="0" w:space="0" w:color="auto"/>
            <w:right w:val="none" w:sz="0" w:space="0" w:color="auto"/>
          </w:divBdr>
          <w:divsChild>
            <w:div w:id="99033732">
              <w:marLeft w:val="0"/>
              <w:marRight w:val="0"/>
              <w:marTop w:val="0"/>
              <w:marBottom w:val="0"/>
              <w:divBdr>
                <w:top w:val="none" w:sz="0" w:space="0" w:color="auto"/>
                <w:left w:val="none" w:sz="0" w:space="0" w:color="auto"/>
                <w:bottom w:val="none" w:sz="0" w:space="0" w:color="auto"/>
                <w:right w:val="none" w:sz="0" w:space="0" w:color="auto"/>
              </w:divBdr>
            </w:div>
          </w:divsChild>
        </w:div>
        <w:div w:id="930086939">
          <w:marLeft w:val="0"/>
          <w:marRight w:val="0"/>
          <w:marTop w:val="0"/>
          <w:marBottom w:val="0"/>
          <w:divBdr>
            <w:top w:val="none" w:sz="0" w:space="0" w:color="auto"/>
            <w:left w:val="none" w:sz="0" w:space="0" w:color="auto"/>
            <w:bottom w:val="none" w:sz="0" w:space="0" w:color="auto"/>
            <w:right w:val="none" w:sz="0" w:space="0" w:color="auto"/>
          </w:divBdr>
          <w:divsChild>
            <w:div w:id="1045449051">
              <w:marLeft w:val="0"/>
              <w:marRight w:val="0"/>
              <w:marTop w:val="0"/>
              <w:marBottom w:val="0"/>
              <w:divBdr>
                <w:top w:val="none" w:sz="0" w:space="0" w:color="auto"/>
                <w:left w:val="none" w:sz="0" w:space="0" w:color="auto"/>
                <w:bottom w:val="none" w:sz="0" w:space="0" w:color="auto"/>
                <w:right w:val="none" w:sz="0" w:space="0" w:color="auto"/>
              </w:divBdr>
            </w:div>
          </w:divsChild>
        </w:div>
        <w:div w:id="1610963479">
          <w:marLeft w:val="0"/>
          <w:marRight w:val="0"/>
          <w:marTop w:val="0"/>
          <w:marBottom w:val="0"/>
          <w:divBdr>
            <w:top w:val="none" w:sz="0" w:space="0" w:color="auto"/>
            <w:left w:val="none" w:sz="0" w:space="0" w:color="auto"/>
            <w:bottom w:val="none" w:sz="0" w:space="0" w:color="auto"/>
            <w:right w:val="none" w:sz="0" w:space="0" w:color="auto"/>
          </w:divBdr>
          <w:divsChild>
            <w:div w:id="337074995">
              <w:marLeft w:val="0"/>
              <w:marRight w:val="0"/>
              <w:marTop w:val="0"/>
              <w:marBottom w:val="0"/>
              <w:divBdr>
                <w:top w:val="none" w:sz="0" w:space="0" w:color="auto"/>
                <w:left w:val="none" w:sz="0" w:space="0" w:color="auto"/>
                <w:bottom w:val="none" w:sz="0" w:space="0" w:color="auto"/>
                <w:right w:val="none" w:sz="0" w:space="0" w:color="auto"/>
              </w:divBdr>
            </w:div>
          </w:divsChild>
        </w:div>
        <w:div w:id="1297832837">
          <w:marLeft w:val="0"/>
          <w:marRight w:val="0"/>
          <w:marTop w:val="0"/>
          <w:marBottom w:val="0"/>
          <w:divBdr>
            <w:top w:val="none" w:sz="0" w:space="0" w:color="auto"/>
            <w:left w:val="none" w:sz="0" w:space="0" w:color="auto"/>
            <w:bottom w:val="none" w:sz="0" w:space="0" w:color="auto"/>
            <w:right w:val="none" w:sz="0" w:space="0" w:color="auto"/>
          </w:divBdr>
          <w:divsChild>
            <w:div w:id="1414668075">
              <w:marLeft w:val="0"/>
              <w:marRight w:val="0"/>
              <w:marTop w:val="0"/>
              <w:marBottom w:val="0"/>
              <w:divBdr>
                <w:top w:val="none" w:sz="0" w:space="0" w:color="auto"/>
                <w:left w:val="none" w:sz="0" w:space="0" w:color="auto"/>
                <w:bottom w:val="none" w:sz="0" w:space="0" w:color="auto"/>
                <w:right w:val="none" w:sz="0" w:space="0" w:color="auto"/>
              </w:divBdr>
            </w:div>
          </w:divsChild>
        </w:div>
        <w:div w:id="1952009476">
          <w:marLeft w:val="0"/>
          <w:marRight w:val="0"/>
          <w:marTop w:val="0"/>
          <w:marBottom w:val="0"/>
          <w:divBdr>
            <w:top w:val="none" w:sz="0" w:space="0" w:color="auto"/>
            <w:left w:val="none" w:sz="0" w:space="0" w:color="auto"/>
            <w:bottom w:val="none" w:sz="0" w:space="0" w:color="auto"/>
            <w:right w:val="none" w:sz="0" w:space="0" w:color="auto"/>
          </w:divBdr>
          <w:divsChild>
            <w:div w:id="402337822">
              <w:marLeft w:val="0"/>
              <w:marRight w:val="0"/>
              <w:marTop w:val="0"/>
              <w:marBottom w:val="0"/>
              <w:divBdr>
                <w:top w:val="none" w:sz="0" w:space="0" w:color="auto"/>
                <w:left w:val="none" w:sz="0" w:space="0" w:color="auto"/>
                <w:bottom w:val="none" w:sz="0" w:space="0" w:color="auto"/>
                <w:right w:val="none" w:sz="0" w:space="0" w:color="auto"/>
              </w:divBdr>
            </w:div>
          </w:divsChild>
        </w:div>
        <w:div w:id="771557428">
          <w:marLeft w:val="0"/>
          <w:marRight w:val="0"/>
          <w:marTop w:val="0"/>
          <w:marBottom w:val="0"/>
          <w:divBdr>
            <w:top w:val="none" w:sz="0" w:space="0" w:color="auto"/>
            <w:left w:val="none" w:sz="0" w:space="0" w:color="auto"/>
            <w:bottom w:val="none" w:sz="0" w:space="0" w:color="auto"/>
            <w:right w:val="none" w:sz="0" w:space="0" w:color="auto"/>
          </w:divBdr>
          <w:divsChild>
            <w:div w:id="675886105">
              <w:marLeft w:val="0"/>
              <w:marRight w:val="0"/>
              <w:marTop w:val="0"/>
              <w:marBottom w:val="0"/>
              <w:divBdr>
                <w:top w:val="none" w:sz="0" w:space="0" w:color="auto"/>
                <w:left w:val="none" w:sz="0" w:space="0" w:color="auto"/>
                <w:bottom w:val="none" w:sz="0" w:space="0" w:color="auto"/>
                <w:right w:val="none" w:sz="0" w:space="0" w:color="auto"/>
              </w:divBdr>
            </w:div>
          </w:divsChild>
        </w:div>
        <w:div w:id="2147113975">
          <w:marLeft w:val="0"/>
          <w:marRight w:val="0"/>
          <w:marTop w:val="0"/>
          <w:marBottom w:val="0"/>
          <w:divBdr>
            <w:top w:val="none" w:sz="0" w:space="0" w:color="auto"/>
            <w:left w:val="none" w:sz="0" w:space="0" w:color="auto"/>
            <w:bottom w:val="none" w:sz="0" w:space="0" w:color="auto"/>
            <w:right w:val="none" w:sz="0" w:space="0" w:color="auto"/>
          </w:divBdr>
          <w:divsChild>
            <w:div w:id="986478140">
              <w:marLeft w:val="0"/>
              <w:marRight w:val="0"/>
              <w:marTop w:val="0"/>
              <w:marBottom w:val="0"/>
              <w:divBdr>
                <w:top w:val="none" w:sz="0" w:space="0" w:color="auto"/>
                <w:left w:val="none" w:sz="0" w:space="0" w:color="auto"/>
                <w:bottom w:val="none" w:sz="0" w:space="0" w:color="auto"/>
                <w:right w:val="none" w:sz="0" w:space="0" w:color="auto"/>
              </w:divBdr>
            </w:div>
          </w:divsChild>
        </w:div>
        <w:div w:id="299657478">
          <w:marLeft w:val="0"/>
          <w:marRight w:val="0"/>
          <w:marTop w:val="0"/>
          <w:marBottom w:val="0"/>
          <w:divBdr>
            <w:top w:val="none" w:sz="0" w:space="0" w:color="auto"/>
            <w:left w:val="none" w:sz="0" w:space="0" w:color="auto"/>
            <w:bottom w:val="none" w:sz="0" w:space="0" w:color="auto"/>
            <w:right w:val="none" w:sz="0" w:space="0" w:color="auto"/>
          </w:divBdr>
          <w:divsChild>
            <w:div w:id="737946360">
              <w:marLeft w:val="0"/>
              <w:marRight w:val="0"/>
              <w:marTop w:val="0"/>
              <w:marBottom w:val="0"/>
              <w:divBdr>
                <w:top w:val="none" w:sz="0" w:space="0" w:color="auto"/>
                <w:left w:val="none" w:sz="0" w:space="0" w:color="auto"/>
                <w:bottom w:val="none" w:sz="0" w:space="0" w:color="auto"/>
                <w:right w:val="none" w:sz="0" w:space="0" w:color="auto"/>
              </w:divBdr>
            </w:div>
          </w:divsChild>
        </w:div>
        <w:div w:id="2091652020">
          <w:marLeft w:val="0"/>
          <w:marRight w:val="0"/>
          <w:marTop w:val="0"/>
          <w:marBottom w:val="0"/>
          <w:divBdr>
            <w:top w:val="none" w:sz="0" w:space="0" w:color="auto"/>
            <w:left w:val="none" w:sz="0" w:space="0" w:color="auto"/>
            <w:bottom w:val="none" w:sz="0" w:space="0" w:color="auto"/>
            <w:right w:val="none" w:sz="0" w:space="0" w:color="auto"/>
          </w:divBdr>
          <w:divsChild>
            <w:div w:id="551844045">
              <w:marLeft w:val="0"/>
              <w:marRight w:val="0"/>
              <w:marTop w:val="0"/>
              <w:marBottom w:val="0"/>
              <w:divBdr>
                <w:top w:val="none" w:sz="0" w:space="0" w:color="auto"/>
                <w:left w:val="none" w:sz="0" w:space="0" w:color="auto"/>
                <w:bottom w:val="none" w:sz="0" w:space="0" w:color="auto"/>
                <w:right w:val="none" w:sz="0" w:space="0" w:color="auto"/>
              </w:divBdr>
            </w:div>
          </w:divsChild>
        </w:div>
        <w:div w:id="1046872473">
          <w:marLeft w:val="0"/>
          <w:marRight w:val="0"/>
          <w:marTop w:val="0"/>
          <w:marBottom w:val="0"/>
          <w:divBdr>
            <w:top w:val="none" w:sz="0" w:space="0" w:color="auto"/>
            <w:left w:val="none" w:sz="0" w:space="0" w:color="auto"/>
            <w:bottom w:val="none" w:sz="0" w:space="0" w:color="auto"/>
            <w:right w:val="none" w:sz="0" w:space="0" w:color="auto"/>
          </w:divBdr>
          <w:divsChild>
            <w:div w:id="1927112789">
              <w:marLeft w:val="0"/>
              <w:marRight w:val="0"/>
              <w:marTop w:val="0"/>
              <w:marBottom w:val="0"/>
              <w:divBdr>
                <w:top w:val="none" w:sz="0" w:space="0" w:color="auto"/>
                <w:left w:val="none" w:sz="0" w:space="0" w:color="auto"/>
                <w:bottom w:val="none" w:sz="0" w:space="0" w:color="auto"/>
                <w:right w:val="none" w:sz="0" w:space="0" w:color="auto"/>
              </w:divBdr>
            </w:div>
          </w:divsChild>
        </w:div>
        <w:div w:id="486170756">
          <w:marLeft w:val="0"/>
          <w:marRight w:val="0"/>
          <w:marTop w:val="0"/>
          <w:marBottom w:val="0"/>
          <w:divBdr>
            <w:top w:val="none" w:sz="0" w:space="0" w:color="auto"/>
            <w:left w:val="none" w:sz="0" w:space="0" w:color="auto"/>
            <w:bottom w:val="none" w:sz="0" w:space="0" w:color="auto"/>
            <w:right w:val="none" w:sz="0" w:space="0" w:color="auto"/>
          </w:divBdr>
          <w:divsChild>
            <w:div w:id="1249803877">
              <w:marLeft w:val="0"/>
              <w:marRight w:val="0"/>
              <w:marTop w:val="0"/>
              <w:marBottom w:val="0"/>
              <w:divBdr>
                <w:top w:val="none" w:sz="0" w:space="0" w:color="auto"/>
                <w:left w:val="none" w:sz="0" w:space="0" w:color="auto"/>
                <w:bottom w:val="none" w:sz="0" w:space="0" w:color="auto"/>
                <w:right w:val="none" w:sz="0" w:space="0" w:color="auto"/>
              </w:divBdr>
            </w:div>
          </w:divsChild>
        </w:div>
        <w:div w:id="1205168370">
          <w:marLeft w:val="0"/>
          <w:marRight w:val="0"/>
          <w:marTop w:val="0"/>
          <w:marBottom w:val="0"/>
          <w:divBdr>
            <w:top w:val="none" w:sz="0" w:space="0" w:color="auto"/>
            <w:left w:val="none" w:sz="0" w:space="0" w:color="auto"/>
            <w:bottom w:val="none" w:sz="0" w:space="0" w:color="auto"/>
            <w:right w:val="none" w:sz="0" w:space="0" w:color="auto"/>
          </w:divBdr>
          <w:divsChild>
            <w:div w:id="1123766129">
              <w:marLeft w:val="0"/>
              <w:marRight w:val="0"/>
              <w:marTop w:val="0"/>
              <w:marBottom w:val="0"/>
              <w:divBdr>
                <w:top w:val="none" w:sz="0" w:space="0" w:color="auto"/>
                <w:left w:val="none" w:sz="0" w:space="0" w:color="auto"/>
                <w:bottom w:val="none" w:sz="0" w:space="0" w:color="auto"/>
                <w:right w:val="none" w:sz="0" w:space="0" w:color="auto"/>
              </w:divBdr>
            </w:div>
          </w:divsChild>
        </w:div>
        <w:div w:id="135880438">
          <w:marLeft w:val="0"/>
          <w:marRight w:val="0"/>
          <w:marTop w:val="0"/>
          <w:marBottom w:val="0"/>
          <w:divBdr>
            <w:top w:val="none" w:sz="0" w:space="0" w:color="auto"/>
            <w:left w:val="none" w:sz="0" w:space="0" w:color="auto"/>
            <w:bottom w:val="none" w:sz="0" w:space="0" w:color="auto"/>
            <w:right w:val="none" w:sz="0" w:space="0" w:color="auto"/>
          </w:divBdr>
          <w:divsChild>
            <w:div w:id="1053188627">
              <w:marLeft w:val="0"/>
              <w:marRight w:val="0"/>
              <w:marTop w:val="0"/>
              <w:marBottom w:val="0"/>
              <w:divBdr>
                <w:top w:val="none" w:sz="0" w:space="0" w:color="auto"/>
                <w:left w:val="none" w:sz="0" w:space="0" w:color="auto"/>
                <w:bottom w:val="none" w:sz="0" w:space="0" w:color="auto"/>
                <w:right w:val="none" w:sz="0" w:space="0" w:color="auto"/>
              </w:divBdr>
            </w:div>
          </w:divsChild>
        </w:div>
        <w:div w:id="1956011134">
          <w:marLeft w:val="0"/>
          <w:marRight w:val="0"/>
          <w:marTop w:val="0"/>
          <w:marBottom w:val="0"/>
          <w:divBdr>
            <w:top w:val="none" w:sz="0" w:space="0" w:color="auto"/>
            <w:left w:val="none" w:sz="0" w:space="0" w:color="auto"/>
            <w:bottom w:val="none" w:sz="0" w:space="0" w:color="auto"/>
            <w:right w:val="none" w:sz="0" w:space="0" w:color="auto"/>
          </w:divBdr>
          <w:divsChild>
            <w:div w:id="804932189">
              <w:marLeft w:val="0"/>
              <w:marRight w:val="0"/>
              <w:marTop w:val="0"/>
              <w:marBottom w:val="0"/>
              <w:divBdr>
                <w:top w:val="none" w:sz="0" w:space="0" w:color="auto"/>
                <w:left w:val="none" w:sz="0" w:space="0" w:color="auto"/>
                <w:bottom w:val="none" w:sz="0" w:space="0" w:color="auto"/>
                <w:right w:val="none" w:sz="0" w:space="0" w:color="auto"/>
              </w:divBdr>
            </w:div>
          </w:divsChild>
        </w:div>
        <w:div w:id="542524264">
          <w:marLeft w:val="0"/>
          <w:marRight w:val="0"/>
          <w:marTop w:val="0"/>
          <w:marBottom w:val="0"/>
          <w:divBdr>
            <w:top w:val="none" w:sz="0" w:space="0" w:color="auto"/>
            <w:left w:val="none" w:sz="0" w:space="0" w:color="auto"/>
            <w:bottom w:val="none" w:sz="0" w:space="0" w:color="auto"/>
            <w:right w:val="none" w:sz="0" w:space="0" w:color="auto"/>
          </w:divBdr>
          <w:divsChild>
            <w:div w:id="1784809627">
              <w:marLeft w:val="0"/>
              <w:marRight w:val="0"/>
              <w:marTop w:val="0"/>
              <w:marBottom w:val="0"/>
              <w:divBdr>
                <w:top w:val="none" w:sz="0" w:space="0" w:color="auto"/>
                <w:left w:val="none" w:sz="0" w:space="0" w:color="auto"/>
                <w:bottom w:val="none" w:sz="0" w:space="0" w:color="auto"/>
                <w:right w:val="none" w:sz="0" w:space="0" w:color="auto"/>
              </w:divBdr>
            </w:div>
          </w:divsChild>
        </w:div>
        <w:div w:id="118040180">
          <w:marLeft w:val="0"/>
          <w:marRight w:val="0"/>
          <w:marTop w:val="0"/>
          <w:marBottom w:val="0"/>
          <w:divBdr>
            <w:top w:val="none" w:sz="0" w:space="0" w:color="auto"/>
            <w:left w:val="none" w:sz="0" w:space="0" w:color="auto"/>
            <w:bottom w:val="none" w:sz="0" w:space="0" w:color="auto"/>
            <w:right w:val="none" w:sz="0" w:space="0" w:color="auto"/>
          </w:divBdr>
          <w:divsChild>
            <w:div w:id="27340543">
              <w:marLeft w:val="0"/>
              <w:marRight w:val="0"/>
              <w:marTop w:val="0"/>
              <w:marBottom w:val="0"/>
              <w:divBdr>
                <w:top w:val="none" w:sz="0" w:space="0" w:color="auto"/>
                <w:left w:val="none" w:sz="0" w:space="0" w:color="auto"/>
                <w:bottom w:val="none" w:sz="0" w:space="0" w:color="auto"/>
                <w:right w:val="none" w:sz="0" w:space="0" w:color="auto"/>
              </w:divBdr>
            </w:div>
          </w:divsChild>
        </w:div>
        <w:div w:id="2130582365">
          <w:marLeft w:val="0"/>
          <w:marRight w:val="0"/>
          <w:marTop w:val="0"/>
          <w:marBottom w:val="0"/>
          <w:divBdr>
            <w:top w:val="none" w:sz="0" w:space="0" w:color="auto"/>
            <w:left w:val="none" w:sz="0" w:space="0" w:color="auto"/>
            <w:bottom w:val="none" w:sz="0" w:space="0" w:color="auto"/>
            <w:right w:val="none" w:sz="0" w:space="0" w:color="auto"/>
          </w:divBdr>
          <w:divsChild>
            <w:div w:id="867911682">
              <w:marLeft w:val="0"/>
              <w:marRight w:val="0"/>
              <w:marTop w:val="0"/>
              <w:marBottom w:val="0"/>
              <w:divBdr>
                <w:top w:val="none" w:sz="0" w:space="0" w:color="auto"/>
                <w:left w:val="none" w:sz="0" w:space="0" w:color="auto"/>
                <w:bottom w:val="none" w:sz="0" w:space="0" w:color="auto"/>
                <w:right w:val="none" w:sz="0" w:space="0" w:color="auto"/>
              </w:divBdr>
            </w:div>
          </w:divsChild>
        </w:div>
        <w:div w:id="2007173864">
          <w:marLeft w:val="0"/>
          <w:marRight w:val="0"/>
          <w:marTop w:val="0"/>
          <w:marBottom w:val="0"/>
          <w:divBdr>
            <w:top w:val="none" w:sz="0" w:space="0" w:color="auto"/>
            <w:left w:val="none" w:sz="0" w:space="0" w:color="auto"/>
            <w:bottom w:val="none" w:sz="0" w:space="0" w:color="auto"/>
            <w:right w:val="none" w:sz="0" w:space="0" w:color="auto"/>
          </w:divBdr>
          <w:divsChild>
            <w:div w:id="1272935242">
              <w:marLeft w:val="0"/>
              <w:marRight w:val="0"/>
              <w:marTop w:val="0"/>
              <w:marBottom w:val="0"/>
              <w:divBdr>
                <w:top w:val="none" w:sz="0" w:space="0" w:color="auto"/>
                <w:left w:val="none" w:sz="0" w:space="0" w:color="auto"/>
                <w:bottom w:val="none" w:sz="0" w:space="0" w:color="auto"/>
                <w:right w:val="none" w:sz="0" w:space="0" w:color="auto"/>
              </w:divBdr>
            </w:div>
          </w:divsChild>
        </w:div>
        <w:div w:id="1227375953">
          <w:marLeft w:val="0"/>
          <w:marRight w:val="0"/>
          <w:marTop w:val="0"/>
          <w:marBottom w:val="0"/>
          <w:divBdr>
            <w:top w:val="none" w:sz="0" w:space="0" w:color="auto"/>
            <w:left w:val="none" w:sz="0" w:space="0" w:color="auto"/>
            <w:bottom w:val="none" w:sz="0" w:space="0" w:color="auto"/>
            <w:right w:val="none" w:sz="0" w:space="0" w:color="auto"/>
          </w:divBdr>
          <w:divsChild>
            <w:div w:id="1635913314">
              <w:marLeft w:val="0"/>
              <w:marRight w:val="0"/>
              <w:marTop w:val="0"/>
              <w:marBottom w:val="0"/>
              <w:divBdr>
                <w:top w:val="none" w:sz="0" w:space="0" w:color="auto"/>
                <w:left w:val="none" w:sz="0" w:space="0" w:color="auto"/>
                <w:bottom w:val="none" w:sz="0" w:space="0" w:color="auto"/>
                <w:right w:val="none" w:sz="0" w:space="0" w:color="auto"/>
              </w:divBdr>
            </w:div>
          </w:divsChild>
        </w:div>
        <w:div w:id="510532122">
          <w:marLeft w:val="0"/>
          <w:marRight w:val="0"/>
          <w:marTop w:val="0"/>
          <w:marBottom w:val="0"/>
          <w:divBdr>
            <w:top w:val="none" w:sz="0" w:space="0" w:color="auto"/>
            <w:left w:val="none" w:sz="0" w:space="0" w:color="auto"/>
            <w:bottom w:val="none" w:sz="0" w:space="0" w:color="auto"/>
            <w:right w:val="none" w:sz="0" w:space="0" w:color="auto"/>
          </w:divBdr>
          <w:divsChild>
            <w:div w:id="1482621963">
              <w:marLeft w:val="0"/>
              <w:marRight w:val="0"/>
              <w:marTop w:val="0"/>
              <w:marBottom w:val="0"/>
              <w:divBdr>
                <w:top w:val="none" w:sz="0" w:space="0" w:color="auto"/>
                <w:left w:val="none" w:sz="0" w:space="0" w:color="auto"/>
                <w:bottom w:val="none" w:sz="0" w:space="0" w:color="auto"/>
                <w:right w:val="none" w:sz="0" w:space="0" w:color="auto"/>
              </w:divBdr>
            </w:div>
          </w:divsChild>
        </w:div>
        <w:div w:id="1305818658">
          <w:marLeft w:val="0"/>
          <w:marRight w:val="0"/>
          <w:marTop w:val="0"/>
          <w:marBottom w:val="0"/>
          <w:divBdr>
            <w:top w:val="none" w:sz="0" w:space="0" w:color="auto"/>
            <w:left w:val="none" w:sz="0" w:space="0" w:color="auto"/>
            <w:bottom w:val="none" w:sz="0" w:space="0" w:color="auto"/>
            <w:right w:val="none" w:sz="0" w:space="0" w:color="auto"/>
          </w:divBdr>
          <w:divsChild>
            <w:div w:id="1803109613">
              <w:marLeft w:val="0"/>
              <w:marRight w:val="0"/>
              <w:marTop w:val="0"/>
              <w:marBottom w:val="0"/>
              <w:divBdr>
                <w:top w:val="none" w:sz="0" w:space="0" w:color="auto"/>
                <w:left w:val="none" w:sz="0" w:space="0" w:color="auto"/>
                <w:bottom w:val="none" w:sz="0" w:space="0" w:color="auto"/>
                <w:right w:val="none" w:sz="0" w:space="0" w:color="auto"/>
              </w:divBdr>
            </w:div>
          </w:divsChild>
        </w:div>
        <w:div w:id="1900824878">
          <w:marLeft w:val="0"/>
          <w:marRight w:val="0"/>
          <w:marTop w:val="0"/>
          <w:marBottom w:val="0"/>
          <w:divBdr>
            <w:top w:val="none" w:sz="0" w:space="0" w:color="auto"/>
            <w:left w:val="none" w:sz="0" w:space="0" w:color="auto"/>
            <w:bottom w:val="none" w:sz="0" w:space="0" w:color="auto"/>
            <w:right w:val="none" w:sz="0" w:space="0" w:color="auto"/>
          </w:divBdr>
          <w:divsChild>
            <w:div w:id="1192768272">
              <w:marLeft w:val="0"/>
              <w:marRight w:val="0"/>
              <w:marTop w:val="0"/>
              <w:marBottom w:val="0"/>
              <w:divBdr>
                <w:top w:val="none" w:sz="0" w:space="0" w:color="auto"/>
                <w:left w:val="none" w:sz="0" w:space="0" w:color="auto"/>
                <w:bottom w:val="none" w:sz="0" w:space="0" w:color="auto"/>
                <w:right w:val="none" w:sz="0" w:space="0" w:color="auto"/>
              </w:divBdr>
            </w:div>
          </w:divsChild>
        </w:div>
        <w:div w:id="645428274">
          <w:marLeft w:val="0"/>
          <w:marRight w:val="0"/>
          <w:marTop w:val="0"/>
          <w:marBottom w:val="0"/>
          <w:divBdr>
            <w:top w:val="none" w:sz="0" w:space="0" w:color="auto"/>
            <w:left w:val="none" w:sz="0" w:space="0" w:color="auto"/>
            <w:bottom w:val="none" w:sz="0" w:space="0" w:color="auto"/>
            <w:right w:val="none" w:sz="0" w:space="0" w:color="auto"/>
          </w:divBdr>
          <w:divsChild>
            <w:div w:id="28383308">
              <w:marLeft w:val="0"/>
              <w:marRight w:val="0"/>
              <w:marTop w:val="0"/>
              <w:marBottom w:val="0"/>
              <w:divBdr>
                <w:top w:val="none" w:sz="0" w:space="0" w:color="auto"/>
                <w:left w:val="none" w:sz="0" w:space="0" w:color="auto"/>
                <w:bottom w:val="none" w:sz="0" w:space="0" w:color="auto"/>
                <w:right w:val="none" w:sz="0" w:space="0" w:color="auto"/>
              </w:divBdr>
            </w:div>
          </w:divsChild>
        </w:div>
        <w:div w:id="389035385">
          <w:marLeft w:val="0"/>
          <w:marRight w:val="0"/>
          <w:marTop w:val="0"/>
          <w:marBottom w:val="0"/>
          <w:divBdr>
            <w:top w:val="none" w:sz="0" w:space="0" w:color="auto"/>
            <w:left w:val="none" w:sz="0" w:space="0" w:color="auto"/>
            <w:bottom w:val="none" w:sz="0" w:space="0" w:color="auto"/>
            <w:right w:val="none" w:sz="0" w:space="0" w:color="auto"/>
          </w:divBdr>
          <w:divsChild>
            <w:div w:id="13511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134106788">
      <w:bodyDiv w:val="1"/>
      <w:marLeft w:val="0"/>
      <w:marRight w:val="0"/>
      <w:marTop w:val="0"/>
      <w:marBottom w:val="0"/>
      <w:divBdr>
        <w:top w:val="none" w:sz="0" w:space="0" w:color="auto"/>
        <w:left w:val="none" w:sz="0" w:space="0" w:color="auto"/>
        <w:bottom w:val="none" w:sz="0" w:space="0" w:color="auto"/>
        <w:right w:val="none" w:sz="0" w:space="0" w:color="auto"/>
      </w:divBdr>
      <w:divsChild>
        <w:div w:id="718743693">
          <w:marLeft w:val="0"/>
          <w:marRight w:val="0"/>
          <w:marTop w:val="0"/>
          <w:marBottom w:val="0"/>
          <w:divBdr>
            <w:top w:val="none" w:sz="0" w:space="0" w:color="auto"/>
            <w:left w:val="none" w:sz="0" w:space="0" w:color="auto"/>
            <w:bottom w:val="none" w:sz="0" w:space="0" w:color="auto"/>
            <w:right w:val="none" w:sz="0" w:space="0" w:color="auto"/>
          </w:divBdr>
        </w:div>
        <w:div w:id="971325059">
          <w:marLeft w:val="0"/>
          <w:marRight w:val="0"/>
          <w:marTop w:val="0"/>
          <w:marBottom w:val="0"/>
          <w:divBdr>
            <w:top w:val="none" w:sz="0" w:space="0" w:color="auto"/>
            <w:left w:val="none" w:sz="0" w:space="0" w:color="auto"/>
            <w:bottom w:val="none" w:sz="0" w:space="0" w:color="auto"/>
            <w:right w:val="none" w:sz="0" w:space="0" w:color="auto"/>
          </w:divBdr>
        </w:div>
        <w:div w:id="1208420520">
          <w:marLeft w:val="0"/>
          <w:marRight w:val="0"/>
          <w:marTop w:val="0"/>
          <w:marBottom w:val="0"/>
          <w:divBdr>
            <w:top w:val="none" w:sz="0" w:space="0" w:color="auto"/>
            <w:left w:val="none" w:sz="0" w:space="0" w:color="auto"/>
            <w:bottom w:val="none" w:sz="0" w:space="0" w:color="auto"/>
            <w:right w:val="none" w:sz="0" w:space="0" w:color="auto"/>
          </w:divBdr>
        </w:div>
        <w:div w:id="499737482">
          <w:marLeft w:val="0"/>
          <w:marRight w:val="0"/>
          <w:marTop w:val="0"/>
          <w:marBottom w:val="0"/>
          <w:divBdr>
            <w:top w:val="none" w:sz="0" w:space="0" w:color="auto"/>
            <w:left w:val="none" w:sz="0" w:space="0" w:color="auto"/>
            <w:bottom w:val="none" w:sz="0" w:space="0" w:color="auto"/>
            <w:right w:val="none" w:sz="0" w:space="0" w:color="auto"/>
          </w:divBdr>
        </w:div>
      </w:divsChild>
    </w:div>
    <w:div w:id="1831750837">
      <w:bodyDiv w:val="1"/>
      <w:marLeft w:val="0"/>
      <w:marRight w:val="0"/>
      <w:marTop w:val="0"/>
      <w:marBottom w:val="0"/>
      <w:divBdr>
        <w:top w:val="none" w:sz="0" w:space="0" w:color="auto"/>
        <w:left w:val="none" w:sz="0" w:space="0" w:color="auto"/>
        <w:bottom w:val="none" w:sz="0" w:space="0" w:color="auto"/>
        <w:right w:val="none" w:sz="0" w:space="0" w:color="auto"/>
      </w:divBdr>
      <w:divsChild>
        <w:div w:id="151916389">
          <w:marLeft w:val="0"/>
          <w:marRight w:val="0"/>
          <w:marTop w:val="0"/>
          <w:marBottom w:val="0"/>
          <w:divBdr>
            <w:top w:val="none" w:sz="0" w:space="0" w:color="auto"/>
            <w:left w:val="none" w:sz="0" w:space="0" w:color="auto"/>
            <w:bottom w:val="none" w:sz="0" w:space="0" w:color="auto"/>
            <w:right w:val="none" w:sz="0" w:space="0" w:color="auto"/>
          </w:divBdr>
        </w:div>
        <w:div w:id="706948249">
          <w:marLeft w:val="0"/>
          <w:marRight w:val="0"/>
          <w:marTop w:val="0"/>
          <w:marBottom w:val="0"/>
          <w:divBdr>
            <w:top w:val="none" w:sz="0" w:space="0" w:color="auto"/>
            <w:left w:val="none" w:sz="0" w:space="0" w:color="auto"/>
            <w:bottom w:val="none" w:sz="0" w:space="0" w:color="auto"/>
            <w:right w:val="none" w:sz="0" w:space="0" w:color="auto"/>
          </w:divBdr>
        </w:div>
      </w:divsChild>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t.rl.talis.com/index.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6CE3F-AE1A-405B-B7FD-985EF9730B36}">
  <ds:schemaRefs>
    <ds:schemaRef ds:uri="http://schemas.microsoft.com/office/2006/metadata/properties"/>
    <ds:schemaRef ds:uri="http://schemas.microsoft.com/office/infopath/2007/PartnerControls"/>
    <ds:schemaRef ds:uri="4844a565-d903-479b-8f5d-e7c9db0d7e7d"/>
  </ds:schemaRefs>
</ds:datastoreItem>
</file>

<file path=customXml/itemProps2.xml><?xml version="1.0" encoding="utf-8"?>
<ds:datastoreItem xmlns:ds="http://schemas.openxmlformats.org/officeDocument/2006/customXml" ds:itemID="{13D88AD1-3D68-4066-879E-4C431985D02F}">
  <ds:schemaRefs>
    <ds:schemaRef ds:uri="http://schemas.openxmlformats.org/officeDocument/2006/bibliography"/>
  </ds:schemaRefs>
</ds:datastoreItem>
</file>

<file path=customXml/itemProps3.xml><?xml version="1.0" encoding="utf-8"?>
<ds:datastoreItem xmlns:ds="http://schemas.openxmlformats.org/officeDocument/2006/customXml" ds:itemID="{65846D1F-1600-4209-AE32-0235C93835AE}"/>
</file>

<file path=customXml/itemProps4.xml><?xml version="1.0" encoding="utf-8"?>
<ds:datastoreItem xmlns:ds="http://schemas.openxmlformats.org/officeDocument/2006/customXml" ds:itemID="{69CB206C-6B95-42CA-BE94-91BA8814B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Karen Khan</cp:lastModifiedBy>
  <cp:revision>5</cp:revision>
  <cp:lastPrinted>2019-02-26T09:40:00Z</cp:lastPrinted>
  <dcterms:created xsi:type="dcterms:W3CDTF">2022-11-07T11:36:00Z</dcterms:created>
  <dcterms:modified xsi:type="dcterms:W3CDTF">2022-11-07T12:00:00Z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