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BFC6781" w:rsidP="08C58666" w:rsidRDefault="5BFC6781" w14:paraId="567DEF85" w14:textId="3D93E44F">
      <w:pPr>
        <w:pStyle w:val="Normal"/>
        <w:rPr>
          <w:rFonts w:ascii="Aptos" w:hAnsi="Aptos" w:eastAsia="Aptos" w:cs="Aptos"/>
          <w:noProof w:val="0"/>
          <w:sz w:val="24"/>
          <w:szCs w:val="24"/>
          <w:lang w:val="en-US"/>
        </w:rPr>
      </w:pPr>
      <w:r w:rsidRPr="08C58666" w:rsidR="5BFC6781">
        <w:rPr>
          <w:rFonts w:ascii="Aptos" w:hAnsi="Aptos" w:eastAsia="Aptos" w:cs="Aptos"/>
          <w:noProof w:val="0"/>
          <w:sz w:val="24"/>
          <w:szCs w:val="24"/>
          <w:lang w:val="en-US"/>
        </w:rPr>
        <w:t>VL Introduction into the Political System of FRG: The Political System of Germany (Lecture)</w:t>
      </w:r>
    </w:p>
    <w:p w:rsidR="5BFC6781" w:rsidP="08C58666" w:rsidRDefault="5BFC6781" w14:paraId="4E0E32F2" w14:textId="6682070C">
      <w:pPr>
        <w:pStyle w:val="Normal"/>
      </w:pPr>
      <w:r w:rsidRPr="08C58666" w:rsidR="5BFC6781">
        <w:rPr>
          <w:rFonts w:ascii="Aptos" w:hAnsi="Aptos" w:eastAsia="Aptos" w:cs="Aptos"/>
          <w:noProof w:val="0"/>
          <w:sz w:val="24"/>
          <w:szCs w:val="24"/>
          <w:lang w:val="en-US"/>
        </w:rPr>
        <w:t>EN</w:t>
      </w:r>
    </w:p>
    <w:p w:rsidR="5BFC6781" w:rsidP="08C58666" w:rsidRDefault="5BFC6781" w14:paraId="04AED4A2" w14:textId="28A205AE">
      <w:pPr>
        <w:pStyle w:val="Normal"/>
      </w:pPr>
      <w:r w:rsidRPr="08C58666" w:rsidR="5BFC6781">
        <w:rPr>
          <w:rFonts w:ascii="Aptos" w:hAnsi="Aptos" w:eastAsia="Aptos" w:cs="Aptos"/>
          <w:noProof w:val="0"/>
          <w:sz w:val="24"/>
          <w:szCs w:val="24"/>
          <w:lang w:val="en-US"/>
        </w:rPr>
        <w:t>Course type: Lecture</w:t>
      </w:r>
    </w:p>
    <w:p w:rsidR="5BFC6781" w:rsidP="08C58666" w:rsidRDefault="5BFC6781" w14:paraId="51BC2BBB" w14:textId="27A12C6D">
      <w:pPr>
        <w:pStyle w:val="Normal"/>
      </w:pPr>
      <w:r w:rsidRPr="08C58666" w:rsidR="5BFC6781">
        <w:rPr>
          <w:rFonts w:ascii="Aptos" w:hAnsi="Aptos" w:eastAsia="Aptos" w:cs="Aptos"/>
          <w:noProof w:val="0"/>
          <w:sz w:val="24"/>
          <w:szCs w:val="24"/>
          <w:lang w:val="en-US"/>
        </w:rPr>
        <w:t>ECTS: 6.0</w:t>
      </w:r>
    </w:p>
    <w:p w:rsidR="5BFC6781" w:rsidP="08C58666" w:rsidRDefault="5BFC6781" w14:paraId="3143B509" w14:textId="2FF42743">
      <w:pPr>
        <w:pStyle w:val="Normal"/>
      </w:pPr>
      <w:r w:rsidRPr="08C58666" w:rsidR="5BFC6781">
        <w:rPr>
          <w:rFonts w:ascii="Aptos" w:hAnsi="Aptos" w:eastAsia="Aptos" w:cs="Aptos"/>
          <w:noProof w:val="0"/>
          <w:sz w:val="24"/>
          <w:szCs w:val="24"/>
          <w:lang w:val="en-US"/>
        </w:rPr>
        <w:t>Course suitable for: Bachelor</w:t>
      </w:r>
    </w:p>
    <w:p w:rsidR="5BFC6781" w:rsidP="08C58666" w:rsidRDefault="5BFC6781" w14:paraId="4BEFB9CC" w14:textId="15FC6547">
      <w:pPr>
        <w:pStyle w:val="Normal"/>
      </w:pPr>
      <w:r w:rsidRPr="08C58666" w:rsidR="5BFC6781">
        <w:rPr>
          <w:rFonts w:ascii="Aptos" w:hAnsi="Aptos" w:eastAsia="Aptos" w:cs="Aptos"/>
          <w:noProof w:val="0"/>
          <w:sz w:val="24"/>
          <w:szCs w:val="24"/>
          <w:lang w:val="en-US"/>
        </w:rPr>
        <w:t>Language of instruction: English</w:t>
      </w:r>
    </w:p>
    <w:p w:rsidR="5BFC6781" w:rsidP="08C58666" w:rsidRDefault="5BFC6781" w14:paraId="2797CC2B" w14:textId="7F85B936">
      <w:pPr>
        <w:pStyle w:val="Normal"/>
      </w:pPr>
      <w:r w:rsidRPr="08C58666" w:rsidR="5BFC6781">
        <w:rPr>
          <w:rFonts w:ascii="Aptos" w:hAnsi="Aptos" w:eastAsia="Aptos" w:cs="Aptos"/>
          <w:noProof w:val="0"/>
          <w:sz w:val="24"/>
          <w:szCs w:val="24"/>
          <w:lang w:val="en-US"/>
        </w:rPr>
        <w:t>Credit hours1: 2</w:t>
      </w:r>
    </w:p>
    <w:p w:rsidR="5BFC6781" w:rsidP="08C58666" w:rsidRDefault="5BFC6781" w14:paraId="206E3673" w14:textId="5B845D92">
      <w:pPr>
        <w:pStyle w:val="Normal"/>
      </w:pPr>
      <w:r w:rsidRPr="08C58666" w:rsidR="5BFC6781">
        <w:rPr>
          <w:rFonts w:ascii="Aptos" w:hAnsi="Aptos" w:eastAsia="Aptos" w:cs="Aptos"/>
          <w:noProof w:val="0"/>
          <w:sz w:val="24"/>
          <w:szCs w:val="24"/>
          <w:lang w:val="en-US"/>
        </w:rPr>
        <w:t>Attendance: Live &amp; on-campus</w:t>
      </w:r>
    </w:p>
    <w:p w:rsidR="5BFC6781" w:rsidP="08C58666" w:rsidRDefault="5BFC6781" w14:paraId="3116BC3B" w14:textId="742A95AA">
      <w:pPr>
        <w:pStyle w:val="Normal"/>
      </w:pPr>
      <w:r w:rsidRPr="08C58666" w:rsidR="5BFC6781">
        <w:rPr>
          <w:rFonts w:ascii="Aptos" w:hAnsi="Aptos" w:eastAsia="Aptos" w:cs="Aptos"/>
          <w:noProof w:val="0"/>
          <w:sz w:val="24"/>
          <w:szCs w:val="24"/>
          <w:lang w:val="en-US"/>
        </w:rPr>
        <w:t>Registration procedure:</w:t>
      </w:r>
    </w:p>
    <w:p w:rsidR="5BFC6781" w:rsidP="08C58666" w:rsidRDefault="5BFC6781" w14:paraId="2AF3AC63" w14:textId="7C302452">
      <w:pPr>
        <w:pStyle w:val="Normal"/>
      </w:pPr>
      <w:r w:rsidRPr="08C58666" w:rsidR="5BFC6781">
        <w:rPr>
          <w:rFonts w:ascii="Aptos" w:hAnsi="Aptos" w:eastAsia="Aptos" w:cs="Aptos"/>
          <w:noProof w:val="0"/>
          <w:sz w:val="24"/>
          <w:szCs w:val="24"/>
          <w:lang w:val="en-US"/>
        </w:rPr>
        <w:t xml:space="preserve"> </w:t>
      </w:r>
    </w:p>
    <w:p w:rsidR="5BFC6781" w:rsidP="08C58666" w:rsidRDefault="5BFC6781" w14:paraId="33C1FDF0" w14:textId="1109117D">
      <w:pPr>
        <w:pStyle w:val="Normal"/>
      </w:pPr>
      <w:r w:rsidRPr="08C58666" w:rsidR="5BFC6781">
        <w:rPr>
          <w:rFonts w:ascii="Aptos" w:hAnsi="Aptos" w:eastAsia="Aptos" w:cs="Aptos"/>
          <w:noProof w:val="0"/>
          <w:sz w:val="24"/>
          <w:szCs w:val="24"/>
          <w:lang w:val="en-US"/>
        </w:rPr>
        <w:t>Exchange students from all departments are welcome to register for this course by using Portal2. We recommend registration before lecture period starts, since this is helpful for gaining access to the reading materials.</w:t>
      </w:r>
    </w:p>
    <w:p w:rsidR="5BFC6781" w:rsidP="08C58666" w:rsidRDefault="5BFC6781" w14:paraId="2A49E0E5" w14:textId="420F9F85">
      <w:pPr>
        <w:pStyle w:val="Normal"/>
      </w:pPr>
      <w:r w:rsidRPr="08C58666" w:rsidR="5BFC6781">
        <w:rPr>
          <w:rFonts w:ascii="Aptos" w:hAnsi="Aptos" w:eastAsia="Aptos" w:cs="Aptos"/>
          <w:noProof w:val="0"/>
          <w:sz w:val="24"/>
          <w:szCs w:val="24"/>
          <w:lang w:val="en-US"/>
        </w:rPr>
        <w:t xml:space="preserve"> </w:t>
      </w:r>
    </w:p>
    <w:p w:rsidR="5BFC6781" w:rsidP="08C58666" w:rsidRDefault="5BFC6781" w14:paraId="5D00C431" w14:textId="3D317681">
      <w:pPr>
        <w:pStyle w:val="Normal"/>
      </w:pPr>
      <w:r w:rsidRPr="08C58666" w:rsidR="5BFC6781">
        <w:rPr>
          <w:rFonts w:ascii="Aptos" w:hAnsi="Aptos" w:eastAsia="Aptos" w:cs="Aptos"/>
          <w:noProof w:val="0"/>
          <w:sz w:val="24"/>
          <w:szCs w:val="24"/>
          <w:lang w:val="en-US"/>
        </w:rPr>
        <w:t>1st year course. No prerequisites.</w:t>
      </w:r>
    </w:p>
    <w:p w:rsidR="5BFC6781" w:rsidP="08C58666" w:rsidRDefault="5BFC6781" w14:paraId="10A58BB6" w14:textId="69102EC8">
      <w:pPr>
        <w:pStyle w:val="Normal"/>
      </w:pPr>
      <w:r w:rsidRPr="08C58666" w:rsidR="5BFC6781">
        <w:rPr>
          <w:rFonts w:ascii="Aptos" w:hAnsi="Aptos" w:eastAsia="Aptos" w:cs="Aptos"/>
          <w:noProof w:val="0"/>
          <w:sz w:val="24"/>
          <w:szCs w:val="24"/>
          <w:lang w:val="en-US"/>
        </w:rPr>
        <w:t>Examination achievement:</w:t>
      </w:r>
    </w:p>
    <w:p w:rsidR="5BFC6781" w:rsidP="08C58666" w:rsidRDefault="5BFC6781" w14:paraId="328486E8" w14:textId="1E9AB8C4">
      <w:pPr>
        <w:pStyle w:val="Normal"/>
      </w:pPr>
      <w:r w:rsidRPr="08C58666" w:rsidR="5BFC6781">
        <w:rPr>
          <w:rFonts w:ascii="Aptos" w:hAnsi="Aptos" w:eastAsia="Aptos" w:cs="Aptos"/>
          <w:noProof w:val="0"/>
          <w:sz w:val="24"/>
          <w:szCs w:val="24"/>
          <w:lang w:val="en-US"/>
        </w:rPr>
        <w:t>Written exam:</w:t>
      </w:r>
    </w:p>
    <w:p w:rsidR="5BFC6781" w:rsidP="08C58666" w:rsidRDefault="5BFC6781" w14:paraId="670FD4A2" w14:textId="46401EF9">
      <w:pPr>
        <w:pStyle w:val="Normal"/>
      </w:pPr>
      <w:r w:rsidRPr="08C58666" w:rsidR="5BFC6781">
        <w:rPr>
          <w:rFonts w:ascii="Aptos" w:hAnsi="Aptos" w:eastAsia="Aptos" w:cs="Aptos"/>
          <w:noProof w:val="0"/>
          <w:sz w:val="24"/>
          <w:szCs w:val="24"/>
          <w:lang w:val="en-US"/>
        </w:rPr>
        <w:t>The written examination will cover all topics of the sessions, including the presented slides and the articles listed. Open questions have to be answered shortly.</w:t>
      </w:r>
    </w:p>
    <w:p w:rsidR="5BFC6781" w:rsidP="08C58666" w:rsidRDefault="5BFC6781" w14:paraId="0D55F394" w14:textId="5B147ACA">
      <w:pPr>
        <w:pStyle w:val="Normal"/>
      </w:pPr>
      <w:r w:rsidRPr="08C58666" w:rsidR="5BFC6781">
        <w:rPr>
          <w:rFonts w:ascii="Aptos" w:hAnsi="Aptos" w:eastAsia="Aptos" w:cs="Aptos"/>
          <w:noProof w:val="0"/>
          <w:sz w:val="24"/>
          <w:szCs w:val="24"/>
          <w:lang w:val="en-US"/>
        </w:rPr>
        <w:t xml:space="preserve"> </w:t>
      </w:r>
    </w:p>
    <w:p w:rsidR="5BFC6781" w:rsidP="08C58666" w:rsidRDefault="5BFC6781" w14:paraId="4579279C" w14:textId="6263B2DC">
      <w:pPr>
        <w:pStyle w:val="Normal"/>
      </w:pPr>
      <w:r w:rsidRPr="08C58666" w:rsidR="5BFC6781">
        <w:rPr>
          <w:rFonts w:ascii="Aptos" w:hAnsi="Aptos" w:eastAsia="Aptos" w:cs="Aptos"/>
          <w:noProof w:val="0"/>
          <w:sz w:val="24"/>
          <w:szCs w:val="24"/>
          <w:lang w:val="en-US"/>
        </w:rPr>
        <w:t>Exam Date: 14.12.2024</w:t>
      </w:r>
    </w:p>
    <w:p w:rsidR="5BFC6781" w:rsidP="08C58666" w:rsidRDefault="5BFC6781" w14:paraId="535C261E" w14:textId="284E4C48">
      <w:pPr>
        <w:pStyle w:val="Normal"/>
      </w:pPr>
      <w:r w:rsidRPr="08C58666" w:rsidR="5BFC6781">
        <w:rPr>
          <w:rFonts w:ascii="Aptos" w:hAnsi="Aptos" w:eastAsia="Aptos" w:cs="Aptos"/>
          <w:noProof w:val="0"/>
          <w:sz w:val="24"/>
          <w:szCs w:val="24"/>
          <w:lang w:val="en-US"/>
        </w:rPr>
        <w:t>Resit Exam Date: tba</w:t>
      </w:r>
    </w:p>
    <w:p w:rsidR="5BFC6781" w:rsidP="08C58666" w:rsidRDefault="5BFC6781" w14:paraId="133D350E" w14:textId="06449CDA">
      <w:pPr>
        <w:pStyle w:val="Normal"/>
      </w:pPr>
      <w:r w:rsidRPr="08C58666" w:rsidR="5BFC6781">
        <w:rPr>
          <w:rFonts w:ascii="Aptos" w:hAnsi="Aptos" w:eastAsia="Aptos" w:cs="Aptos"/>
          <w:noProof w:val="0"/>
          <w:sz w:val="24"/>
          <w:szCs w:val="24"/>
          <w:lang w:val="en-US"/>
        </w:rPr>
        <w:t>Instructor(s):</w:t>
      </w:r>
    </w:p>
    <w:p w:rsidR="5BFC6781" w:rsidP="08C58666" w:rsidRDefault="5BFC6781" w14:paraId="177A3CA5" w14:textId="773339C4">
      <w:pPr>
        <w:pStyle w:val="Normal"/>
      </w:pPr>
      <w:r w:rsidRPr="08C58666" w:rsidR="5BFC6781">
        <w:rPr>
          <w:rFonts w:ascii="Aptos" w:hAnsi="Aptos" w:eastAsia="Aptos" w:cs="Aptos"/>
          <w:noProof w:val="0"/>
          <w:sz w:val="24"/>
          <w:szCs w:val="24"/>
          <w:lang w:val="en-US"/>
        </w:rPr>
        <w:t>Prof. Dr. Thomas König</w:t>
      </w:r>
    </w:p>
    <w:p w:rsidR="5BFC6781" w:rsidP="08C58666" w:rsidRDefault="5BFC6781" w14:paraId="7B4595FC" w14:textId="3F15BEBD">
      <w:pPr>
        <w:pStyle w:val="Normal"/>
      </w:pPr>
      <w:r w:rsidRPr="08C58666" w:rsidR="5BFC6781">
        <w:rPr>
          <w:rFonts w:ascii="Aptos" w:hAnsi="Aptos" w:eastAsia="Aptos" w:cs="Aptos"/>
          <w:noProof w:val="0"/>
          <w:sz w:val="24"/>
          <w:szCs w:val="24"/>
          <w:lang w:val="en-US"/>
        </w:rPr>
        <w:t>Date(s):</w:t>
      </w:r>
    </w:p>
    <w:p w:rsidR="5BFC6781" w:rsidP="08C58666" w:rsidRDefault="5BFC6781" w14:paraId="350B7CC1" w14:textId="726AC3DE">
      <w:pPr>
        <w:pStyle w:val="Normal"/>
      </w:pPr>
      <w:r w:rsidRPr="08C58666" w:rsidR="5BFC6781">
        <w:rPr>
          <w:rFonts w:ascii="Aptos" w:hAnsi="Aptos" w:eastAsia="Aptos" w:cs="Aptos"/>
          <w:noProof w:val="0"/>
          <w:sz w:val="24"/>
          <w:szCs w:val="24"/>
          <w:lang w:val="en-US"/>
        </w:rPr>
        <w:t xml:space="preserve">Monday  (weekly) </w:t>
      </w:r>
      <w:r>
        <w:tab/>
      </w:r>
      <w:r w:rsidRPr="08C58666" w:rsidR="5BFC6781">
        <w:rPr>
          <w:rFonts w:ascii="Aptos" w:hAnsi="Aptos" w:eastAsia="Aptos" w:cs="Aptos"/>
          <w:noProof w:val="0"/>
          <w:sz w:val="24"/>
          <w:szCs w:val="24"/>
          <w:lang w:val="en-US"/>
        </w:rPr>
        <w:t xml:space="preserve">02.09.2024 – 02.12.2024 </w:t>
      </w:r>
      <w:r>
        <w:tab/>
      </w:r>
      <w:r w:rsidRPr="08C58666" w:rsidR="5BFC6781">
        <w:rPr>
          <w:rFonts w:ascii="Aptos" w:hAnsi="Aptos" w:eastAsia="Aptos" w:cs="Aptos"/>
          <w:noProof w:val="0"/>
          <w:sz w:val="24"/>
          <w:szCs w:val="24"/>
          <w:lang w:val="en-US"/>
        </w:rPr>
        <w:t xml:space="preserve">08:30 – 10:00 </w:t>
      </w:r>
      <w:r>
        <w:tab/>
      </w:r>
      <w:r w:rsidRPr="08C58666" w:rsidR="5BFC6781">
        <w:rPr>
          <w:rFonts w:ascii="Aptos" w:hAnsi="Aptos" w:eastAsia="Aptos" w:cs="Aptos"/>
          <w:noProof w:val="0"/>
          <w:sz w:val="24"/>
          <w:szCs w:val="24"/>
          <w:lang w:val="en-US"/>
        </w:rPr>
        <w:t>A 001 Großer Hörsaal; B 6, 23–25 Bauteil A</w:t>
      </w:r>
    </w:p>
    <w:p w:rsidR="5BFC6781" w:rsidP="08C58666" w:rsidRDefault="5BFC6781" w14:paraId="57C9CFEE" w14:textId="70F7B9DE">
      <w:pPr>
        <w:pStyle w:val="Normal"/>
      </w:pPr>
      <w:r w:rsidRPr="08C58666" w:rsidR="5BFC6781">
        <w:rPr>
          <w:rFonts w:ascii="Aptos" w:hAnsi="Aptos" w:eastAsia="Aptos" w:cs="Aptos"/>
          <w:noProof w:val="0"/>
          <w:sz w:val="24"/>
          <w:szCs w:val="24"/>
          <w:lang w:val="en-US"/>
        </w:rPr>
        <w:t>Description:</w:t>
      </w:r>
    </w:p>
    <w:p w:rsidR="5BFC6781" w:rsidP="08C58666" w:rsidRDefault="5BFC6781" w14:paraId="0EA4CEEC" w14:textId="324E713B">
      <w:pPr>
        <w:pStyle w:val="Normal"/>
      </w:pPr>
      <w:r w:rsidRPr="08C58666" w:rsidR="5BFC6781">
        <w:rPr>
          <w:rFonts w:ascii="Aptos" w:hAnsi="Aptos" w:eastAsia="Aptos" w:cs="Aptos"/>
          <w:noProof w:val="0"/>
          <w:sz w:val="24"/>
          <w:szCs w:val="24"/>
          <w:lang w:val="en-US"/>
        </w:rPr>
        <w:t>The Political System of Germany</w:t>
      </w:r>
    </w:p>
    <w:p w:rsidR="5BFC6781" w:rsidP="08C58666" w:rsidRDefault="5BFC6781" w14:paraId="45C38DD8" w14:textId="27C6664D">
      <w:pPr>
        <w:pStyle w:val="Normal"/>
      </w:pPr>
      <w:r w:rsidRPr="08C58666" w:rsidR="5BFC6781">
        <w:rPr>
          <w:rFonts w:ascii="Aptos" w:hAnsi="Aptos" w:eastAsia="Aptos" w:cs="Aptos"/>
          <w:noProof w:val="0"/>
          <w:sz w:val="24"/>
          <w:szCs w:val="24"/>
          <w:lang w:val="en-US"/>
        </w:rPr>
        <w:t xml:space="preserve"> </w:t>
      </w:r>
    </w:p>
    <w:p w:rsidR="5BFC6781" w:rsidP="08C58666" w:rsidRDefault="5BFC6781" w14:paraId="7E699ECC" w14:textId="29E33BDA">
      <w:pPr>
        <w:pStyle w:val="Normal"/>
      </w:pPr>
      <w:r w:rsidRPr="08C58666" w:rsidR="5BFC6781">
        <w:rPr>
          <w:rFonts w:ascii="Aptos" w:hAnsi="Aptos" w:eastAsia="Aptos" w:cs="Aptos"/>
          <w:noProof w:val="0"/>
          <w:sz w:val="24"/>
          <w:szCs w:val="24"/>
          <w:lang w:val="en-US"/>
        </w:rPr>
        <w:t>This lecture introduces into the political system of Germany and the scholarly literature about it. This literature provides different perspectives, ranging from game-theoretical illustrations of major turning points in the history of the German political system, the constitutional foundations, the vertical and horizontal separation of powers to the comparative empirical evaluation of basic political features and developments. To understand the political system of Germany, students should have interest in analytical theory and methodology. They should meet three conditions:</w:t>
      </w:r>
    </w:p>
    <w:p w:rsidR="5BFC6781" w:rsidP="08C58666" w:rsidRDefault="5BFC6781" w14:paraId="2EB7C7BB" w14:textId="473FD18B">
      <w:pPr>
        <w:pStyle w:val="Normal"/>
      </w:pPr>
      <w:r w:rsidRPr="08C58666" w:rsidR="5BFC6781">
        <w:rPr>
          <w:rFonts w:ascii="Aptos" w:hAnsi="Aptos" w:eastAsia="Aptos" w:cs="Aptos"/>
          <w:noProof w:val="0"/>
          <w:sz w:val="24"/>
          <w:szCs w:val="24"/>
          <w:lang w:val="en-US"/>
        </w:rPr>
        <w:t xml:space="preserve"> </w:t>
      </w:r>
    </w:p>
    <w:p w:rsidR="5BFC6781" w:rsidP="08C58666" w:rsidRDefault="5BFC6781" w14:paraId="1BE81249" w14:textId="791014D1">
      <w:pPr>
        <w:pStyle w:val="Normal"/>
      </w:pPr>
      <w:r w:rsidRPr="08C58666" w:rsidR="5BFC6781">
        <w:rPr>
          <w:rFonts w:ascii="Aptos" w:hAnsi="Aptos" w:eastAsia="Aptos" w:cs="Aptos"/>
          <w:noProof w:val="0"/>
          <w:sz w:val="24"/>
          <w:szCs w:val="24"/>
          <w:lang w:val="en-US"/>
        </w:rPr>
        <w:t>• Firstly, knowledge of the basic literature in comparative politics;</w:t>
      </w:r>
    </w:p>
    <w:p w:rsidR="5BFC6781" w:rsidP="08C58666" w:rsidRDefault="5BFC6781" w14:paraId="040B0877" w14:textId="3034E87E">
      <w:pPr>
        <w:pStyle w:val="Normal"/>
      </w:pPr>
      <w:r w:rsidRPr="08C58666" w:rsidR="5BFC6781">
        <w:rPr>
          <w:rFonts w:ascii="Aptos" w:hAnsi="Aptos" w:eastAsia="Aptos" w:cs="Aptos"/>
          <w:noProof w:val="0"/>
          <w:sz w:val="24"/>
          <w:szCs w:val="24"/>
          <w:lang w:val="en-US"/>
        </w:rPr>
        <w:t>• Secondly, knowledge of the historical principles and features of the BRD;</w:t>
      </w:r>
    </w:p>
    <w:p w:rsidR="5BFC6781" w:rsidP="08C58666" w:rsidRDefault="5BFC6781" w14:paraId="40C0BA7B" w14:textId="5CED4DF2">
      <w:pPr>
        <w:pStyle w:val="Normal"/>
      </w:pPr>
      <w:r w:rsidRPr="08C58666" w:rsidR="5BFC6781">
        <w:rPr>
          <w:rFonts w:ascii="Aptos" w:hAnsi="Aptos" w:eastAsia="Aptos" w:cs="Aptos"/>
          <w:noProof w:val="0"/>
          <w:sz w:val="24"/>
          <w:szCs w:val="24"/>
          <w:lang w:val="en-US"/>
        </w:rPr>
        <w:t>• Thirdly, high interest political science research, which goes beyond German political narratives</w:t>
      </w:r>
    </w:p>
    <w:p w:rsidR="5BFC6781" w:rsidP="08C58666" w:rsidRDefault="5BFC6781" w14:paraId="60DE5D6F" w14:textId="2C876DF8">
      <w:pPr>
        <w:pStyle w:val="Normal"/>
      </w:pPr>
      <w:r w:rsidRPr="08C58666" w:rsidR="5BFC6781">
        <w:rPr>
          <w:rFonts w:ascii="Aptos" w:hAnsi="Aptos" w:eastAsia="Aptos" w:cs="Aptos"/>
          <w:noProof w:val="0"/>
          <w:sz w:val="24"/>
          <w:szCs w:val="24"/>
          <w:lang w:val="en-US"/>
        </w:rPr>
        <w:t xml:space="preserve"> </w:t>
      </w:r>
    </w:p>
    <w:p w:rsidR="5BFC6781" w:rsidP="08C58666" w:rsidRDefault="5BFC6781" w14:paraId="5935C733" w14:textId="74C09274">
      <w:pPr>
        <w:pStyle w:val="Normal"/>
      </w:pPr>
      <w:r w:rsidRPr="08C58666" w:rsidR="5BFC6781">
        <w:rPr>
          <w:rFonts w:ascii="Aptos" w:hAnsi="Aptos" w:eastAsia="Aptos" w:cs="Aptos"/>
          <w:noProof w:val="0"/>
          <w:sz w:val="24"/>
          <w:szCs w:val="24"/>
          <w:lang w:val="en-US"/>
        </w:rPr>
        <w:t>As an accompanying reading, I recommend reading the book by Grotz, Florian and Wolfgang Schroeder. 2023. The Political System of Germany, Palgrave Macmillan/Springer.</w:t>
      </w:r>
    </w:p>
    <w:p w:rsidR="5BFC6781" w:rsidP="08C58666" w:rsidRDefault="5BFC6781" w14:paraId="5F7B11D2" w14:textId="750D28A7">
      <w:pPr>
        <w:pStyle w:val="Normal"/>
      </w:pPr>
      <w:r w:rsidRPr="08C58666" w:rsidR="5BFC6781">
        <w:rPr>
          <w:rFonts w:ascii="Aptos" w:hAnsi="Aptos" w:eastAsia="Aptos" w:cs="Aptos"/>
          <w:noProof w:val="0"/>
          <w:sz w:val="24"/>
          <w:szCs w:val="24"/>
          <w:lang w:val="en-US"/>
        </w:rPr>
        <w:t xml:space="preserve"> </w:t>
      </w:r>
    </w:p>
    <w:p w:rsidR="5BFC6781" w:rsidP="08C58666" w:rsidRDefault="5BFC6781" w14:paraId="70C200D4" w14:textId="7E5BCB20">
      <w:pPr>
        <w:pStyle w:val="Normal"/>
      </w:pPr>
      <w:r w:rsidRPr="08C58666" w:rsidR="5BFC6781">
        <w:rPr>
          <w:rFonts w:ascii="Aptos" w:hAnsi="Aptos" w:eastAsia="Aptos" w:cs="Aptos"/>
          <w:noProof w:val="0"/>
          <w:sz w:val="24"/>
          <w:szCs w:val="24"/>
          <w:lang w:val="en-US"/>
        </w:rPr>
        <w:t>The lecture is interactive, which means that participants can ask questions. To foster interactive communication, the slides of the lecture will be made available before the session.</w:t>
      </w:r>
    </w:p>
    <w:p w:rsidR="5BFC6781" w:rsidP="08C58666" w:rsidRDefault="5BFC6781" w14:paraId="5F91D3AB" w14:textId="17157580">
      <w:pPr>
        <w:pStyle w:val="Normal"/>
      </w:pPr>
      <w:r w:rsidRPr="08C58666" w:rsidR="5BFC6781">
        <w:rPr>
          <w:rFonts w:ascii="Aptos" w:hAnsi="Aptos" w:eastAsia="Aptos" w:cs="Aptos"/>
          <w:noProof w:val="0"/>
          <w:sz w:val="24"/>
          <w:szCs w:val="24"/>
          <w:lang w:val="en-US"/>
        </w:rPr>
        <w:t xml:space="preserve"> </w:t>
      </w:r>
    </w:p>
    <w:p w:rsidR="5BFC6781" w:rsidP="08C58666" w:rsidRDefault="5BFC6781" w14:paraId="6A7710B0" w14:textId="4E493D10">
      <w:pPr>
        <w:pStyle w:val="Normal"/>
      </w:pPr>
      <w:r w:rsidRPr="08C58666" w:rsidR="5BFC6781">
        <w:rPr>
          <w:rFonts w:ascii="Aptos" w:hAnsi="Aptos" w:eastAsia="Aptos" w:cs="Aptos"/>
          <w:noProof w:val="0"/>
          <w:sz w:val="24"/>
          <w:szCs w:val="24"/>
          <w:lang w:val="en-US"/>
        </w:rPr>
        <w:t>Aims:</w:t>
      </w:r>
    </w:p>
    <w:p w:rsidR="5BFC6781" w:rsidP="08C58666" w:rsidRDefault="5BFC6781" w14:paraId="587CF3BB" w14:textId="50FB89A7">
      <w:pPr>
        <w:pStyle w:val="Normal"/>
      </w:pPr>
      <w:r w:rsidRPr="08C58666" w:rsidR="5BFC6781">
        <w:rPr>
          <w:rFonts w:ascii="Aptos" w:hAnsi="Aptos" w:eastAsia="Aptos" w:cs="Aptos"/>
          <w:noProof w:val="0"/>
          <w:sz w:val="24"/>
          <w:szCs w:val="24"/>
          <w:lang w:val="en-US"/>
        </w:rPr>
        <w:t>• Ability to understand and evaluate political science literature on the political system of Germany;</w:t>
      </w:r>
    </w:p>
    <w:p w:rsidR="5BFC6781" w:rsidP="08C58666" w:rsidRDefault="5BFC6781" w14:paraId="3F1EB355" w14:textId="0CB33D6F">
      <w:pPr>
        <w:pStyle w:val="Normal"/>
      </w:pPr>
      <w:r w:rsidRPr="08C58666" w:rsidR="5BFC6781">
        <w:rPr>
          <w:rFonts w:ascii="Aptos" w:hAnsi="Aptos" w:eastAsia="Aptos" w:cs="Aptos"/>
          <w:noProof w:val="0"/>
          <w:sz w:val="24"/>
          <w:szCs w:val="24"/>
          <w:lang w:val="en-US"/>
        </w:rPr>
        <w:t>• Excellent knowledge of the constitutional foundations and separation of powers in the political system of Germany;</w:t>
      </w:r>
    </w:p>
    <w:p w:rsidR="5BFC6781" w:rsidP="08C58666" w:rsidRDefault="5BFC6781" w14:paraId="0A6B5A61" w14:textId="7152C077">
      <w:pPr>
        <w:pStyle w:val="Normal"/>
      </w:pPr>
      <w:r w:rsidRPr="08C58666" w:rsidR="5BFC6781">
        <w:rPr>
          <w:rFonts w:ascii="Aptos" w:hAnsi="Aptos" w:eastAsia="Aptos" w:cs="Aptos"/>
          <w:noProof w:val="0"/>
          <w:sz w:val="24"/>
          <w:szCs w:val="24"/>
          <w:lang w:val="en-US"/>
        </w:rPr>
        <w:t>• Understanding of comparative evaluations of the political system of Germany;</w:t>
      </w:r>
    </w:p>
    <w:p w:rsidR="5BFC6781" w:rsidP="08C58666" w:rsidRDefault="5BFC6781" w14:paraId="17A23133" w14:textId="6DC345A9">
      <w:pPr>
        <w:pStyle w:val="Normal"/>
      </w:pPr>
      <w:r w:rsidRPr="08C58666" w:rsidR="5BFC6781">
        <w:rPr>
          <w:rFonts w:ascii="Aptos" w:hAnsi="Aptos" w:eastAsia="Aptos" w:cs="Aptos"/>
          <w:noProof w:val="0"/>
          <w:sz w:val="24"/>
          <w:szCs w:val="24"/>
          <w:lang w:val="en-US"/>
        </w:rPr>
        <w:t xml:space="preserve"> </w:t>
      </w:r>
    </w:p>
    <w:p w:rsidR="5BFC6781" w:rsidP="08C58666" w:rsidRDefault="5BFC6781" w14:paraId="3970016F" w14:textId="7252B810">
      <w:pPr>
        <w:pStyle w:val="Normal"/>
      </w:pPr>
      <w:r w:rsidRPr="08C58666" w:rsidR="5BFC6781">
        <w:rPr>
          <w:rFonts w:ascii="Aptos" w:hAnsi="Aptos" w:eastAsia="Aptos" w:cs="Aptos"/>
          <w:noProof w:val="0"/>
          <w:sz w:val="24"/>
          <w:szCs w:val="24"/>
          <w:lang w:val="en-US"/>
        </w:rPr>
        <w:t>Attendance: Preparation of the listed chapters and articles for active participation in the discussions.</w:t>
      </w:r>
    </w:p>
    <w:p w:rsidR="5BFC6781" w:rsidP="08C58666" w:rsidRDefault="5BFC6781" w14:paraId="2587A915" w14:textId="77CE9ACE">
      <w:pPr>
        <w:pStyle w:val="Normal"/>
      </w:pPr>
      <w:r w:rsidRPr="08C58666" w:rsidR="5BFC6781">
        <w:rPr>
          <w:rFonts w:ascii="Aptos" w:hAnsi="Aptos" w:eastAsia="Aptos" w:cs="Aptos"/>
          <w:noProof w:val="0"/>
          <w:sz w:val="24"/>
          <w:szCs w:val="24"/>
          <w:lang w:val="en-US"/>
        </w:rPr>
        <w:t xml:space="preserve"> </w:t>
      </w:r>
    </w:p>
    <w:p w:rsidR="5BFC6781" w:rsidP="08C58666" w:rsidRDefault="5BFC6781" w14:paraId="6F3BFFF1" w14:textId="34F2099C">
      <w:pPr>
        <w:pStyle w:val="Normal"/>
      </w:pPr>
      <w:r w:rsidRPr="08C58666" w:rsidR="5BFC6781">
        <w:rPr>
          <w:rFonts w:ascii="Aptos" w:hAnsi="Aptos" w:eastAsia="Aptos" w:cs="Aptos"/>
          <w:noProof w:val="0"/>
          <w:sz w:val="24"/>
          <w:szCs w:val="24"/>
          <w:lang w:val="en-US"/>
        </w:rPr>
        <w:t>Late Work Policy: Students need to start early with the preparation of the readings, so that they are able to discuss the content. However, should you find yourself in a situation which hinders you from preparing, let me know as soon as you can and not on the day the task is due or afterwards. We will work together to come up with a solution.</w:t>
      </w:r>
    </w:p>
    <w:p w:rsidR="5BFC6781" w:rsidP="08C58666" w:rsidRDefault="5BFC6781" w14:paraId="2CB0F77F" w14:textId="46407CEE">
      <w:pPr>
        <w:pStyle w:val="Normal"/>
      </w:pPr>
      <w:r w:rsidRPr="08C58666" w:rsidR="5BFC6781">
        <w:rPr>
          <w:rFonts w:ascii="Aptos" w:hAnsi="Aptos" w:eastAsia="Aptos" w:cs="Aptos"/>
          <w:noProof w:val="0"/>
          <w:sz w:val="24"/>
          <w:szCs w:val="24"/>
          <w:lang w:val="en-US"/>
        </w:rPr>
        <w:t xml:space="preserve"> </w:t>
      </w:r>
    </w:p>
    <w:p w:rsidR="5BFC6781" w:rsidP="08C58666" w:rsidRDefault="5BFC6781" w14:paraId="19304A8E" w14:textId="3E2FFDF4">
      <w:pPr>
        <w:pStyle w:val="Normal"/>
      </w:pPr>
      <w:r w:rsidRPr="08C58666" w:rsidR="5BFC6781">
        <w:rPr>
          <w:rFonts w:ascii="Aptos" w:hAnsi="Aptos" w:eastAsia="Aptos" w:cs="Aptos"/>
          <w:noProof w:val="0"/>
          <w:sz w:val="24"/>
          <w:szCs w:val="24"/>
          <w:lang w:val="en-US"/>
        </w:rPr>
        <w:t>Technology Policy: As you surely know, cell phones and computers tend to obstruct attention when used inappropriately. I suggest responsibly using technology during the sessions. Hence, your laptop/tablet should only be used for note-taking and retrieving articles where necessary.</w:t>
      </w:r>
    </w:p>
    <w:p w:rsidR="5BFC6781" w:rsidP="08C58666" w:rsidRDefault="5BFC6781" w14:paraId="0C7E51E5" w14:textId="3051FDAF">
      <w:pPr>
        <w:pStyle w:val="Normal"/>
      </w:pPr>
      <w:r w:rsidRPr="08C58666" w:rsidR="5BFC6781">
        <w:rPr>
          <w:rFonts w:ascii="Aptos" w:hAnsi="Aptos" w:eastAsia="Aptos" w:cs="Aptos"/>
          <w:noProof w:val="0"/>
          <w:sz w:val="24"/>
          <w:szCs w:val="24"/>
          <w:lang w:val="en-US"/>
        </w:rPr>
        <w:t xml:space="preserve"> </w:t>
      </w:r>
    </w:p>
    <w:p w:rsidR="5BFC6781" w:rsidP="08C58666" w:rsidRDefault="5BFC6781" w14:paraId="4A001E98" w14:textId="4BB93B49">
      <w:pPr>
        <w:pStyle w:val="Normal"/>
      </w:pPr>
      <w:r w:rsidRPr="08C58666" w:rsidR="5BFC6781">
        <w:rPr>
          <w:rFonts w:ascii="Aptos" w:hAnsi="Aptos" w:eastAsia="Aptos" w:cs="Aptos"/>
          <w:noProof w:val="0"/>
          <w:sz w:val="24"/>
          <w:szCs w:val="24"/>
          <w:lang w:val="en-US"/>
        </w:rPr>
        <w:t>Students with Disabilities or Chronic Illnesses: Contact me, if you need any special support. Please do so early in order to ensure that the appropriate arrangements can be made early on.</w:t>
      </w:r>
    </w:p>
    <w:p w:rsidR="5BFC6781" w:rsidP="08C58666" w:rsidRDefault="5BFC6781" w14:paraId="2001A0F9" w14:textId="6637A66B">
      <w:pPr>
        <w:pStyle w:val="Normal"/>
      </w:pPr>
      <w:r w:rsidRPr="08C58666" w:rsidR="5BFC6781">
        <w:rPr>
          <w:rFonts w:ascii="Aptos" w:hAnsi="Aptos" w:eastAsia="Aptos" w:cs="Aptos"/>
          <w:noProof w:val="0"/>
          <w:sz w:val="24"/>
          <w:szCs w:val="24"/>
          <w:lang w:val="en-US"/>
        </w:rPr>
        <w:t xml:space="preserve"> </w:t>
      </w:r>
    </w:p>
    <w:p w:rsidR="5BFC6781" w:rsidP="08C58666" w:rsidRDefault="5BFC6781" w14:paraId="346D9547" w14:textId="01D9946E">
      <w:pPr>
        <w:pStyle w:val="Normal"/>
      </w:pPr>
      <w:r w:rsidRPr="08C58666" w:rsidR="5BFC6781">
        <w:rPr>
          <w:rFonts w:ascii="Aptos" w:hAnsi="Aptos" w:eastAsia="Aptos" w:cs="Aptos"/>
          <w:noProof w:val="0"/>
          <w:sz w:val="24"/>
          <w:szCs w:val="24"/>
          <w:lang w:val="en-US"/>
        </w:rPr>
        <w:t>Cheating and Plagiarism: In science, plagiarism is sanctioned as it violates property rights. Plagiarising will thus lead to failing the course.</w:t>
      </w:r>
    </w:p>
    <w:p w:rsidR="08C58666" w:rsidP="08C58666" w:rsidRDefault="08C58666" w14:paraId="23FA25BD" w14:textId="679FAB7C">
      <w:pPr>
        <w:pStyle w:val="Normal"/>
        <w:rPr>
          <w:rFonts w:ascii="Aptos" w:hAnsi="Aptos" w:eastAsia="Aptos" w:cs="Aptos"/>
          <w:noProof w:val="0"/>
          <w:sz w:val="24"/>
          <w:szCs w:val="24"/>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16D6E56"/>
    <w:rsid w:val="08C58666"/>
    <w:rsid w:val="0DD29262"/>
    <w:rsid w:val="316D6E56"/>
    <w:rsid w:val="35484678"/>
    <w:rsid w:val="38F74977"/>
    <w:rsid w:val="38F93F1C"/>
    <w:rsid w:val="56A9267D"/>
    <w:rsid w:val="5BFC6781"/>
    <w:rsid w:val="6235F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D6E56"/>
  <w15:chartTrackingRefBased/>
  <w15:docId w15:val="{21DC59CC-2CC5-4C43-83F0-A954C67A1BB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2025-03-27T21:32:51.1595046Z</dcterms:created>
  <dcterms:modified xsi:type="dcterms:W3CDTF">2025-03-27T22:07:38.5506938Z</dcterms:modified>
  <dc:creator>Alexander I Streett</dc:creator>
  <lastModifiedBy>Alexander I Streett</lastModifiedBy>
</coreProperties>
</file>