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45936C" w:rsidP="0A95B82F" w:rsidRDefault="7D45936C" w14:paraId="4E1C8958" w14:textId="23A1B768">
      <w:pPr>
        <w:spacing w:before="0" w:beforeAutospacing="off" w:after="0" w:afterAutospacing="off"/>
      </w:pPr>
      <w:r w:rsidRPr="0A95B82F" w:rsidR="7D45936C">
        <w:rPr>
          <w:rFonts w:ascii="Aptos" w:hAnsi="Aptos" w:eastAsia="Aptos" w:cs="Aptos"/>
          <w:noProof w:val="0"/>
          <w:sz w:val="24"/>
          <w:szCs w:val="24"/>
          <w:lang w:val="en-US"/>
        </w:rPr>
        <w:t>VL Selected Topics in International Relations: The Dynamics of European Integration (Lecture)</w:t>
      </w:r>
    </w:p>
    <w:p w:rsidR="7D45936C" w:rsidP="0A95B82F" w:rsidRDefault="7D45936C" w14:paraId="4322A83F" w14:textId="7F82F373">
      <w:pPr>
        <w:spacing w:before="0" w:beforeAutospacing="off" w:after="0" w:afterAutospacing="off"/>
      </w:pPr>
      <w:r w:rsidRPr="0A95B82F" w:rsidR="7D45936C">
        <w:rPr>
          <w:rFonts w:ascii="Aptos" w:hAnsi="Aptos" w:eastAsia="Aptos" w:cs="Aptos"/>
          <w:noProof w:val="0"/>
          <w:sz w:val="24"/>
          <w:szCs w:val="24"/>
          <w:lang w:val="en-US"/>
        </w:rPr>
        <w:t>EN</w:t>
      </w:r>
      <w:r w:rsidRPr="0A95B82F" w:rsidR="7D45936C">
        <w:rPr>
          <w:rFonts w:ascii="Aptos" w:hAnsi="Aptos" w:eastAsia="Aptos" w:cs="Aptos"/>
          <w:noProof w:val="0"/>
          <w:sz w:val="24"/>
          <w:szCs w:val="24"/>
          <w:lang w:val="en-US"/>
        </w:rPr>
        <w:t xml:space="preserve"> </w:t>
      </w:r>
      <w:r>
        <w:tab/>
      </w:r>
      <w:r>
        <w:tab/>
      </w:r>
      <w:r>
        <w:tab/>
      </w:r>
      <w:r>
        <w:tab/>
      </w:r>
    </w:p>
    <w:p w:rsidR="7D45936C" w:rsidP="0A95B82F" w:rsidRDefault="7D45936C" w14:paraId="21B9D43D" w14:textId="6EE38CD3">
      <w:pPr>
        <w:spacing w:before="0" w:beforeAutospacing="off" w:after="0" w:afterAutospacing="off"/>
      </w:pPr>
      <w:r w:rsidRPr="0A95B82F" w:rsidR="7D45936C">
        <w:rPr>
          <w:rFonts w:ascii="Aptos" w:hAnsi="Aptos" w:eastAsia="Aptos" w:cs="Aptos"/>
          <w:b w:val="1"/>
          <w:bCs w:val="1"/>
          <w:noProof w:val="0"/>
          <w:sz w:val="24"/>
          <w:szCs w:val="24"/>
          <w:lang w:val="en-US"/>
        </w:rPr>
        <w:t xml:space="preserve">Course type: </w:t>
      </w:r>
      <w:r w:rsidRPr="0A95B82F" w:rsidR="7D45936C">
        <w:rPr>
          <w:rFonts w:ascii="Aptos" w:hAnsi="Aptos" w:eastAsia="Aptos" w:cs="Aptos"/>
          <w:noProof w:val="0"/>
          <w:sz w:val="24"/>
          <w:szCs w:val="24"/>
          <w:lang w:val="en-US"/>
        </w:rPr>
        <w:t>Lecture</w:t>
      </w:r>
      <w:r>
        <w:tab/>
      </w:r>
      <w:r>
        <w:tab/>
      </w:r>
    </w:p>
    <w:p w:rsidR="7D45936C" w:rsidP="0A95B82F" w:rsidRDefault="7D45936C" w14:paraId="16ED1ECF" w14:textId="52EAB7DF">
      <w:pPr>
        <w:spacing w:before="0" w:beforeAutospacing="off" w:after="0" w:afterAutospacing="off"/>
      </w:pPr>
      <w:r w:rsidRPr="0A95B82F" w:rsidR="7D45936C">
        <w:rPr>
          <w:rFonts w:ascii="Aptos" w:hAnsi="Aptos" w:eastAsia="Aptos" w:cs="Aptos"/>
          <w:b w:val="1"/>
          <w:bCs w:val="1"/>
          <w:noProof w:val="0"/>
          <w:sz w:val="24"/>
          <w:szCs w:val="24"/>
          <w:lang w:val="en-US"/>
        </w:rPr>
        <w:t xml:space="preserve">ECTS: </w:t>
      </w:r>
      <w:r w:rsidRPr="0A95B82F" w:rsidR="7D45936C">
        <w:rPr>
          <w:rFonts w:ascii="Aptos" w:hAnsi="Aptos" w:eastAsia="Aptos" w:cs="Aptos"/>
          <w:noProof w:val="0"/>
          <w:sz w:val="24"/>
          <w:szCs w:val="24"/>
          <w:lang w:val="en-US"/>
        </w:rPr>
        <w:t>7</w:t>
      </w:r>
      <w:r>
        <w:tab/>
      </w:r>
      <w:r>
        <w:tab/>
      </w:r>
    </w:p>
    <w:p w:rsidR="7D45936C" w:rsidP="0A95B82F" w:rsidRDefault="7D45936C" w14:paraId="2CB34DCD" w14:textId="6C9B47A8">
      <w:pPr>
        <w:spacing w:before="0" w:beforeAutospacing="off" w:after="0" w:afterAutospacing="off"/>
      </w:pPr>
      <w:r w:rsidRPr="0A95B82F" w:rsidR="7D45936C">
        <w:rPr>
          <w:rFonts w:ascii="Aptos" w:hAnsi="Aptos" w:eastAsia="Aptos" w:cs="Aptos"/>
          <w:b w:val="1"/>
          <w:bCs w:val="1"/>
          <w:noProof w:val="0"/>
          <w:sz w:val="24"/>
          <w:szCs w:val="24"/>
          <w:lang w:val="en-US"/>
        </w:rPr>
        <w:t xml:space="preserve">Course suitable for: </w:t>
      </w:r>
      <w:r w:rsidRPr="0A95B82F" w:rsidR="7D45936C">
        <w:rPr>
          <w:rFonts w:ascii="Aptos" w:hAnsi="Aptos" w:eastAsia="Aptos" w:cs="Aptos"/>
          <w:noProof w:val="0"/>
          <w:sz w:val="24"/>
          <w:szCs w:val="24"/>
          <w:lang w:val="en-US"/>
        </w:rPr>
        <w:t>Bachelor</w:t>
      </w:r>
      <w:r>
        <w:tab/>
      </w:r>
      <w:r>
        <w:tab/>
      </w:r>
    </w:p>
    <w:p w:rsidR="7D45936C" w:rsidP="0A95B82F" w:rsidRDefault="7D45936C" w14:paraId="3FA53BB7" w14:textId="565D0533">
      <w:pPr>
        <w:spacing w:before="0" w:beforeAutospacing="off" w:after="0" w:afterAutospacing="off"/>
      </w:pPr>
      <w:r w:rsidRPr="0A95B82F" w:rsidR="7D45936C">
        <w:rPr>
          <w:rFonts w:ascii="Aptos" w:hAnsi="Aptos" w:eastAsia="Aptos" w:cs="Aptos"/>
          <w:b w:val="1"/>
          <w:bCs w:val="1"/>
          <w:noProof w:val="0"/>
          <w:sz w:val="24"/>
          <w:szCs w:val="24"/>
          <w:lang w:val="en-US"/>
        </w:rPr>
        <w:t xml:space="preserve">Language of instruction: </w:t>
      </w:r>
      <w:r w:rsidRPr="0A95B82F" w:rsidR="7D45936C">
        <w:rPr>
          <w:rFonts w:ascii="Aptos" w:hAnsi="Aptos" w:eastAsia="Aptos" w:cs="Aptos"/>
          <w:noProof w:val="0"/>
          <w:sz w:val="24"/>
          <w:szCs w:val="24"/>
          <w:lang w:val="en-US"/>
        </w:rPr>
        <w:t>English</w:t>
      </w:r>
      <w:r>
        <w:tab/>
      </w:r>
      <w:r>
        <w:tab/>
      </w:r>
      <w:r>
        <w:tab/>
      </w:r>
    </w:p>
    <w:p w:rsidR="7D45936C" w:rsidP="0A95B82F" w:rsidRDefault="7D45936C" w14:paraId="4688975F" w14:textId="5D192DCC">
      <w:pPr>
        <w:spacing w:before="0" w:beforeAutospacing="off" w:after="0" w:afterAutospacing="off"/>
      </w:pPr>
      <w:r w:rsidRPr="0A95B82F" w:rsidR="7D45936C">
        <w:rPr>
          <w:rFonts w:ascii="Aptos" w:hAnsi="Aptos" w:eastAsia="Aptos" w:cs="Aptos"/>
          <w:b w:val="1"/>
          <w:bCs w:val="1"/>
          <w:noProof w:val="0"/>
          <w:sz w:val="24"/>
          <w:szCs w:val="24"/>
          <w:lang w:val="en-US"/>
        </w:rPr>
        <w:t xml:space="preserve">Credit hours </w:t>
      </w:r>
      <w:r w:rsidRPr="0A95B82F" w:rsidR="7D45936C">
        <w:rPr>
          <w:rFonts w:ascii="Aptos" w:hAnsi="Aptos" w:eastAsia="Aptos" w:cs="Aptos"/>
          <w:b w:val="1"/>
          <w:bCs w:val="1"/>
          <w:noProof w:val="0"/>
          <w:sz w:val="24"/>
          <w:szCs w:val="24"/>
          <w:vertAlign w:val="superscript"/>
          <w:lang w:val="en-US"/>
        </w:rPr>
        <w:t>1</w:t>
      </w:r>
      <w:r w:rsidRPr="0A95B82F" w:rsidR="7D45936C">
        <w:rPr>
          <w:rFonts w:ascii="Aptos" w:hAnsi="Aptos" w:eastAsia="Aptos" w:cs="Aptos"/>
          <w:b w:val="1"/>
          <w:bCs w:val="1"/>
          <w:noProof w:val="0"/>
          <w:sz w:val="24"/>
          <w:szCs w:val="24"/>
          <w:lang w:val="en-US"/>
        </w:rPr>
        <w:t xml:space="preserve">: </w:t>
      </w:r>
      <w:r w:rsidRPr="0A95B82F" w:rsidR="7D45936C">
        <w:rPr>
          <w:rFonts w:ascii="Aptos" w:hAnsi="Aptos" w:eastAsia="Aptos" w:cs="Aptos"/>
          <w:noProof w:val="0"/>
          <w:sz w:val="24"/>
          <w:szCs w:val="24"/>
          <w:lang w:val="en-US"/>
        </w:rPr>
        <w:t>2</w:t>
      </w:r>
      <w:r>
        <w:tab/>
      </w:r>
      <w:r>
        <w:tab/>
      </w:r>
      <w:r>
        <w:tab/>
      </w:r>
      <w:r>
        <w:tab/>
      </w:r>
    </w:p>
    <w:p w:rsidR="7D45936C" w:rsidP="0A95B82F" w:rsidRDefault="7D45936C" w14:paraId="7066D9BA" w14:textId="56D4A681">
      <w:pPr>
        <w:spacing w:before="0" w:beforeAutospacing="off" w:after="0" w:afterAutospacing="off"/>
      </w:pPr>
      <w:r w:rsidRPr="0A95B82F" w:rsidR="7D45936C">
        <w:rPr>
          <w:rFonts w:ascii="Aptos" w:hAnsi="Aptos" w:eastAsia="Aptos" w:cs="Aptos"/>
          <w:b w:val="1"/>
          <w:bCs w:val="1"/>
          <w:noProof w:val="0"/>
          <w:sz w:val="24"/>
          <w:szCs w:val="24"/>
          <w:lang w:val="en-US"/>
        </w:rPr>
        <w:t>Attendance:</w:t>
      </w:r>
      <w:r>
        <w:tab/>
      </w:r>
      <w:r>
        <w:tab/>
      </w:r>
      <w:r>
        <w:tab/>
      </w:r>
    </w:p>
    <w:p w:rsidR="7D45936C" w:rsidP="0A95B82F" w:rsidRDefault="7D45936C" w14:paraId="65971FED" w14:textId="441E5656">
      <w:pPr>
        <w:spacing w:before="0" w:beforeAutospacing="off" w:after="0" w:afterAutospacing="off"/>
      </w:pPr>
      <w:r w:rsidRPr="0A95B82F" w:rsidR="7D45936C">
        <w:rPr>
          <w:rFonts w:ascii="Aptos" w:hAnsi="Aptos" w:eastAsia="Aptos" w:cs="Aptos"/>
          <w:noProof w:val="0"/>
          <w:sz w:val="24"/>
          <w:szCs w:val="24"/>
          <w:lang w:val="en-US"/>
        </w:rPr>
        <w:t>Live &amp; on-campus</w:t>
      </w:r>
    </w:p>
    <w:p w:rsidR="7D45936C" w:rsidP="0A95B82F" w:rsidRDefault="7D45936C" w14:paraId="14BDD7C9" w14:textId="0FA7EC20">
      <w:pPr>
        <w:spacing w:before="0" w:beforeAutospacing="off" w:after="0" w:afterAutospacing="off"/>
      </w:pPr>
    </w:p>
    <w:p w:rsidR="7D45936C" w:rsidP="0A95B82F" w:rsidRDefault="7D45936C" w14:paraId="4016E648" w14:textId="127DC672">
      <w:pPr>
        <w:spacing w:before="0" w:beforeAutospacing="off" w:after="0" w:afterAutospacing="off"/>
      </w:pPr>
      <w:r w:rsidRPr="0A95B82F" w:rsidR="7D45936C">
        <w:rPr>
          <w:rFonts w:ascii="Aptos" w:hAnsi="Aptos" w:eastAsia="Aptos" w:cs="Aptos"/>
          <w:b w:val="1"/>
          <w:bCs w:val="1"/>
          <w:noProof w:val="0"/>
          <w:sz w:val="24"/>
          <w:szCs w:val="24"/>
          <w:lang w:val="en-US"/>
        </w:rPr>
        <w:t>Examination achievement:</w:t>
      </w:r>
    </w:p>
    <w:p w:rsidR="7D45936C" w:rsidP="0A95B82F" w:rsidRDefault="7D45936C" w14:paraId="70087E3E" w14:textId="3C1C828C">
      <w:pPr>
        <w:spacing w:before="0" w:beforeAutospacing="off" w:after="0" w:afterAutospacing="off"/>
      </w:pPr>
    </w:p>
    <w:p w:rsidR="7D45936C" w:rsidP="0A95B82F" w:rsidRDefault="7D45936C" w14:paraId="5143BC76" w14:textId="60CBCD0A">
      <w:pPr>
        <w:spacing w:before="0" w:beforeAutospacing="off" w:after="0" w:afterAutospacing="off"/>
      </w:pPr>
      <w:r w:rsidRPr="0A95B82F" w:rsidR="7D45936C">
        <w:rPr>
          <w:rFonts w:ascii="Aptos" w:hAnsi="Aptos" w:eastAsia="Aptos" w:cs="Aptos"/>
          <w:noProof w:val="0"/>
          <w:sz w:val="24"/>
          <w:szCs w:val="24"/>
          <w:lang w:val="en-US"/>
        </w:rPr>
        <w:t xml:space="preserve"> </w:t>
      </w:r>
      <w:r>
        <w:tab/>
      </w:r>
      <w:r>
        <w:tab/>
      </w:r>
      <w:r>
        <w:tab/>
      </w:r>
      <w:r>
        <w:tab/>
      </w:r>
      <w:r>
        <w:tab/>
      </w:r>
      <w:r>
        <w:tab/>
      </w:r>
      <w:r>
        <w:tab/>
      </w:r>
      <w:r w:rsidRPr="0A95B82F" w:rsidR="7D45936C">
        <w:rPr>
          <w:rFonts w:ascii="Aptos" w:hAnsi="Aptos" w:eastAsia="Aptos" w:cs="Aptos"/>
          <w:b w:val="1"/>
          <w:bCs w:val="1"/>
          <w:noProof w:val="0"/>
          <w:sz w:val="24"/>
          <w:szCs w:val="24"/>
          <w:lang w:val="en-US"/>
        </w:rPr>
        <w:t xml:space="preserve">Written exam: </w:t>
      </w:r>
      <w:r w:rsidRPr="0A95B82F" w:rsidR="7D45936C">
        <w:rPr>
          <w:rFonts w:ascii="Aptos" w:hAnsi="Aptos" w:eastAsia="Aptos" w:cs="Aptos"/>
          <w:noProof w:val="0"/>
          <w:sz w:val="24"/>
          <w:szCs w:val="24"/>
          <w:lang w:val="en-US"/>
        </w:rPr>
        <w:t xml:space="preserve">The written examination will cover all topics of the sessions, including the presented slides and the articles listed. </w:t>
      </w:r>
      <w:r w:rsidRPr="0A95B82F" w:rsidR="7D45936C">
        <w:rPr>
          <w:rFonts w:ascii="Aptos" w:hAnsi="Aptos" w:eastAsia="Aptos" w:cs="Aptos"/>
          <w:noProof w:val="0"/>
          <w:sz w:val="24"/>
          <w:szCs w:val="24"/>
          <w:lang w:val="en-US"/>
        </w:rPr>
        <w:t>Open questions have to be answered shortly.</w:t>
      </w:r>
      <w:r w:rsidRPr="0A95B82F" w:rsidR="7D45936C">
        <w:rPr>
          <w:rFonts w:ascii="Aptos" w:hAnsi="Aptos" w:eastAsia="Aptos" w:cs="Aptos"/>
          <w:noProof w:val="0"/>
          <w:sz w:val="24"/>
          <w:szCs w:val="24"/>
          <w:lang w:val="en-US"/>
        </w:rPr>
        <w:t xml:space="preserve"> </w:t>
      </w:r>
      <w:r>
        <w:tab/>
      </w:r>
      <w:r>
        <w:tab/>
      </w:r>
      <w:r>
        <w:tab/>
      </w:r>
    </w:p>
    <w:p w:rsidR="7D45936C" w:rsidP="0A95B82F" w:rsidRDefault="7D45936C" w14:paraId="6CA2E04F" w14:textId="76762A9D">
      <w:pPr>
        <w:spacing w:before="0" w:beforeAutospacing="off" w:after="0" w:afterAutospacing="off"/>
        <w:rPr>
          <w:rFonts w:ascii="Aptos" w:hAnsi="Aptos" w:eastAsia="Aptos" w:cs="Aptos"/>
          <w:noProof w:val="0"/>
          <w:sz w:val="24"/>
          <w:szCs w:val="24"/>
          <w:lang w:val="en-US"/>
        </w:rPr>
      </w:pPr>
      <w:r w:rsidRPr="0A95B82F" w:rsidR="7D45936C">
        <w:rPr>
          <w:rFonts w:ascii="Aptos" w:hAnsi="Aptos" w:eastAsia="Aptos" w:cs="Aptos"/>
          <w:b w:val="1"/>
          <w:bCs w:val="1"/>
          <w:noProof w:val="0"/>
          <w:sz w:val="24"/>
          <w:szCs w:val="24"/>
          <w:lang w:val="en-US"/>
        </w:rPr>
        <w:t>Instructor(s):</w:t>
      </w:r>
      <w:r>
        <w:tab/>
      </w:r>
      <w:r w:rsidRPr="0A95B82F" w:rsidR="7D45936C">
        <w:rPr>
          <w:rFonts w:ascii="Aptos" w:hAnsi="Aptos" w:eastAsia="Aptos" w:cs="Aptos"/>
          <w:noProof w:val="0"/>
          <w:sz w:val="24"/>
          <w:szCs w:val="24"/>
          <w:lang w:val="en-US"/>
        </w:rPr>
        <w:t xml:space="preserve">Prof. Dr. Thomas König </w:t>
      </w:r>
      <w:r>
        <w:tab/>
      </w:r>
      <w:r>
        <w:tab/>
      </w:r>
      <w:r>
        <w:tab/>
      </w:r>
    </w:p>
    <w:p w:rsidR="7D45936C" w:rsidP="0A95B82F" w:rsidRDefault="7D45936C" w14:paraId="730B7342" w14:textId="46BEA9CF">
      <w:pPr>
        <w:spacing w:before="0" w:beforeAutospacing="off" w:after="0" w:afterAutospacing="off"/>
      </w:pPr>
    </w:p>
    <w:p w:rsidR="7D45936C" w:rsidP="0A95B82F" w:rsidRDefault="7D45936C" w14:paraId="5CF3FFC4" w14:textId="35CDB945">
      <w:pPr>
        <w:spacing w:before="0" w:beforeAutospacing="off" w:after="0" w:afterAutospacing="off"/>
      </w:pPr>
      <w:r w:rsidRPr="0A95B82F" w:rsidR="7D45936C">
        <w:rPr>
          <w:rFonts w:ascii="Aptos" w:hAnsi="Aptos" w:eastAsia="Aptos" w:cs="Aptos"/>
          <w:b w:val="1"/>
          <w:bCs w:val="1"/>
          <w:noProof w:val="0"/>
          <w:sz w:val="24"/>
          <w:szCs w:val="24"/>
          <w:lang w:val="en-US"/>
        </w:rPr>
        <w:t>Date(s):</w:t>
      </w:r>
      <w:r>
        <w:tab/>
      </w:r>
      <w:r>
        <w:tab/>
      </w:r>
      <w:r>
        <w:tab/>
      </w:r>
      <w:r>
        <w:tab/>
      </w:r>
      <w:r>
        <w:tab/>
      </w:r>
      <w:r>
        <w:tab/>
      </w:r>
      <w:r>
        <w:tab/>
      </w:r>
      <w:r>
        <w:tab/>
      </w:r>
      <w:r>
        <w:tab/>
      </w:r>
      <w:r w:rsidR="7D45936C">
        <w:rPr/>
        <w:t xml:space="preserve"> </w:t>
      </w:r>
      <w:r>
        <w:tab/>
      </w:r>
      <w:r>
        <w:tab/>
      </w:r>
      <w:r>
        <w:tab/>
      </w:r>
      <w:r>
        <w:tab/>
      </w:r>
      <w:r>
        <w:tab/>
      </w:r>
      <w:r>
        <w:tab/>
      </w:r>
    </w:p>
    <w:tbl>
      <w:tblPr>
        <w:tblStyle w:val="TableNormal"/>
        <w:tblW w:w="0" w:type="auto"/>
        <w:tblLayout w:type="fixed"/>
        <w:tblLook w:val="06A0" w:firstRow="1" w:lastRow="0" w:firstColumn="1" w:lastColumn="0" w:noHBand="1" w:noVBand="1"/>
      </w:tblPr>
      <w:tblGrid>
        <w:gridCol w:w="1778"/>
        <w:gridCol w:w="2391"/>
        <w:gridCol w:w="1324"/>
        <w:gridCol w:w="3080"/>
      </w:tblGrid>
      <w:tr w:rsidR="0A95B82F" w:rsidTr="0A95B82F" w14:paraId="74A84249">
        <w:trPr>
          <w:trHeight w:val="300"/>
        </w:trPr>
        <w:tc>
          <w:tcPr>
            <w:tcW w:w="1778" w:type="dxa"/>
            <w:tcMar/>
            <w:vAlign w:val="center"/>
          </w:tcPr>
          <w:p w:rsidR="0A95B82F" w:rsidP="0A95B82F" w:rsidRDefault="0A95B82F" w14:paraId="24C8728E" w14:textId="3AA0FC50">
            <w:pPr>
              <w:spacing w:before="0" w:beforeAutospacing="off" w:after="0" w:afterAutospacing="off"/>
            </w:pPr>
            <w:r w:rsidR="0A95B82F">
              <w:rPr/>
              <w:t xml:space="preserve">Tuesday </w:t>
            </w:r>
            <w:r>
              <w:tab/>
            </w:r>
            <w:r>
              <w:tab/>
            </w:r>
            <w:r w:rsidR="0A95B82F">
              <w:rPr/>
              <w:t xml:space="preserve">(weekly) </w:t>
            </w:r>
            <w:r>
              <w:tab/>
            </w:r>
            <w:r>
              <w:tab/>
            </w:r>
            <w:r>
              <w:tab/>
            </w:r>
            <w:r>
              <w:tab/>
            </w:r>
            <w:r>
              <w:tab/>
            </w:r>
            <w:r>
              <w:tab/>
            </w:r>
            <w:r>
              <w:tab/>
            </w:r>
            <w:r>
              <w:tab/>
            </w:r>
            <w:r>
              <w:tab/>
            </w:r>
          </w:p>
        </w:tc>
        <w:tc>
          <w:tcPr>
            <w:tcW w:w="2391" w:type="dxa"/>
            <w:tcMar/>
            <w:vAlign w:val="center"/>
          </w:tcPr>
          <w:p w:rsidR="0A95B82F" w:rsidP="0A95B82F" w:rsidRDefault="0A95B82F" w14:paraId="1E6E68BF" w14:textId="6BC2EDDD">
            <w:pPr>
              <w:spacing w:before="0" w:beforeAutospacing="off" w:after="0" w:afterAutospacing="off"/>
            </w:pPr>
            <w:r w:rsidR="0A95B82F">
              <w:rPr/>
              <w:t>11.02.2025 – 27.05.2025</w:t>
            </w:r>
          </w:p>
        </w:tc>
        <w:tc>
          <w:tcPr>
            <w:tcW w:w="1324" w:type="dxa"/>
            <w:tcMar/>
            <w:vAlign w:val="center"/>
          </w:tcPr>
          <w:p w:rsidR="0A95B82F" w:rsidP="0A95B82F" w:rsidRDefault="0A95B82F" w14:paraId="614C0CC7" w14:textId="09224DA5">
            <w:pPr>
              <w:spacing w:before="0" w:beforeAutospacing="off" w:after="0" w:afterAutospacing="off"/>
            </w:pPr>
            <w:r w:rsidR="0A95B82F">
              <w:rPr/>
              <w:t>10:15 – 11:45</w:t>
            </w:r>
          </w:p>
        </w:tc>
        <w:tc>
          <w:tcPr>
            <w:tcW w:w="3080" w:type="dxa"/>
            <w:tcMar/>
            <w:vAlign w:val="center"/>
          </w:tcPr>
          <w:p w:rsidR="0A95B82F" w:rsidP="0A95B82F" w:rsidRDefault="0A95B82F" w14:paraId="2F691B3F" w14:textId="47519230">
            <w:pPr>
              <w:spacing w:before="0" w:beforeAutospacing="off" w:after="0" w:afterAutospacing="off"/>
            </w:pPr>
            <w:r w:rsidR="0A95B82F">
              <w:rPr/>
              <w:t>B 243 Hörsaal; A 5, 6 Bauteil B</w:t>
            </w:r>
          </w:p>
        </w:tc>
      </w:tr>
    </w:tbl>
    <w:p w:rsidR="7D45936C" w:rsidP="0A95B82F" w:rsidRDefault="7D45936C" w14:paraId="6183E13A" w14:textId="1903A8D7">
      <w:pPr>
        <w:spacing w:before="0" w:beforeAutospacing="off" w:after="0" w:afterAutospacing="off"/>
      </w:pPr>
    </w:p>
    <w:p w:rsidR="7D45936C" w:rsidP="0A95B82F" w:rsidRDefault="7D45936C" w14:paraId="07D96A3F" w14:textId="20B9A0AE">
      <w:pPr>
        <w:spacing w:before="0" w:beforeAutospacing="off" w:after="0" w:afterAutospacing="off"/>
      </w:pPr>
    </w:p>
    <w:p w:rsidR="7D45936C" w:rsidP="0A95B82F" w:rsidRDefault="7D45936C" w14:paraId="06B5BC2F" w14:textId="1E48DBFA">
      <w:pPr>
        <w:spacing w:before="0" w:beforeAutospacing="off" w:after="0" w:afterAutospacing="off"/>
      </w:pPr>
      <w:r w:rsidRPr="0A95B82F" w:rsidR="7D45936C">
        <w:rPr>
          <w:rFonts w:ascii="Aptos" w:hAnsi="Aptos" w:eastAsia="Aptos" w:cs="Aptos"/>
          <w:b w:val="1"/>
          <w:bCs w:val="1"/>
          <w:noProof w:val="0"/>
          <w:sz w:val="24"/>
          <w:szCs w:val="24"/>
          <w:lang w:val="en-US"/>
        </w:rPr>
        <w:t>Description:</w:t>
      </w:r>
    </w:p>
    <w:p w:rsidR="7D45936C" w:rsidP="0A95B82F" w:rsidRDefault="7D45936C" w14:paraId="64003EF4" w14:textId="3965B975">
      <w:pPr>
        <w:spacing w:before="0" w:beforeAutospacing="off" w:after="0" w:afterAutospacing="off"/>
      </w:pPr>
      <w:r w:rsidRPr="0A95B82F" w:rsidR="7D45936C">
        <w:rPr>
          <w:rFonts w:ascii="Aptos" w:hAnsi="Aptos" w:eastAsia="Aptos" w:cs="Aptos"/>
          <w:b w:val="1"/>
          <w:bCs w:val="1"/>
          <w:noProof w:val="0"/>
          <w:sz w:val="24"/>
          <w:szCs w:val="24"/>
          <w:lang w:val="en-US"/>
        </w:rPr>
        <w:t>The Dynamics of European Integration</w:t>
      </w:r>
      <w:r w:rsidRPr="0A95B82F" w:rsidR="7D45936C">
        <w:rPr>
          <w:rFonts w:ascii="Aptos" w:hAnsi="Aptos" w:eastAsia="Aptos" w:cs="Aptos"/>
          <w:noProof w:val="0"/>
          <w:sz w:val="24"/>
          <w:szCs w:val="24"/>
          <w:lang w:val="en-US"/>
        </w:rPr>
        <w:t xml:space="preserve"> Research on European integration distinguishes between the causes and consequences of the institutional choices for European integration. In the current debate, proponents of liberal intergovernmentalism and differentiated integration argue that the political leaders of the member states </w:t>
      </w:r>
      <w:r w:rsidRPr="0A95B82F" w:rsidR="7D45936C">
        <w:rPr>
          <w:rFonts w:ascii="Aptos" w:hAnsi="Aptos" w:eastAsia="Aptos" w:cs="Aptos"/>
          <w:noProof w:val="0"/>
          <w:sz w:val="24"/>
          <w:szCs w:val="24"/>
          <w:lang w:val="en-US"/>
        </w:rPr>
        <w:t>a</w:t>
      </w:r>
      <w:r w:rsidRPr="0A95B82F" w:rsidR="7D45936C">
        <w:rPr>
          <w:rFonts w:ascii="Aptos" w:hAnsi="Aptos" w:eastAsia="Aptos" w:cs="Aptos"/>
          <w:noProof w:val="0"/>
          <w:sz w:val="24"/>
          <w:szCs w:val="24"/>
          <w:lang w:val="en-US"/>
        </w:rPr>
        <w:t>re able to</w:t>
      </w:r>
      <w:r w:rsidRPr="0A95B82F" w:rsidR="7D45936C">
        <w:rPr>
          <w:rFonts w:ascii="Aptos" w:hAnsi="Aptos" w:eastAsia="Aptos" w:cs="Aptos"/>
          <w:noProof w:val="0"/>
          <w:sz w:val="24"/>
          <w:szCs w:val="24"/>
          <w:lang w:val="en-US"/>
        </w:rPr>
        <w:t xml:space="preserve"> </w:t>
      </w:r>
      <w:r w:rsidRPr="0A95B82F" w:rsidR="7D45936C">
        <w:rPr>
          <w:rFonts w:ascii="Aptos" w:hAnsi="Aptos" w:eastAsia="Aptos" w:cs="Aptos"/>
          <w:noProof w:val="0"/>
          <w:sz w:val="24"/>
          <w:szCs w:val="24"/>
          <w:lang w:val="en-US"/>
        </w:rPr>
        <w:t xml:space="preserve">design an effective institutional framework for EU </w:t>
      </w:r>
      <w:r w:rsidRPr="0A95B82F" w:rsidR="7D45936C">
        <w:rPr>
          <w:rFonts w:ascii="Aptos" w:hAnsi="Aptos" w:eastAsia="Aptos" w:cs="Aptos"/>
          <w:noProof w:val="0"/>
          <w:sz w:val="24"/>
          <w:szCs w:val="24"/>
          <w:lang w:val="en-US"/>
        </w:rPr>
        <w:t>p</w:t>
      </w:r>
      <w:r w:rsidRPr="0A95B82F" w:rsidR="7D45936C">
        <w:rPr>
          <w:rFonts w:ascii="Aptos" w:hAnsi="Aptos" w:eastAsia="Aptos" w:cs="Aptos"/>
          <w:noProof w:val="0"/>
          <w:sz w:val="24"/>
          <w:szCs w:val="24"/>
          <w:lang w:val="en-US"/>
        </w:rPr>
        <w:t>olicy-making</w:t>
      </w:r>
      <w:r w:rsidRPr="0A95B82F" w:rsidR="7D45936C">
        <w:rPr>
          <w:rFonts w:ascii="Aptos" w:hAnsi="Aptos" w:eastAsia="Aptos" w:cs="Aptos"/>
          <w:noProof w:val="0"/>
          <w:sz w:val="24"/>
          <w:szCs w:val="24"/>
          <w:lang w:val="en-US"/>
        </w:rPr>
        <w:t>,</w:t>
      </w:r>
      <w:r w:rsidRPr="0A95B82F" w:rsidR="7D45936C">
        <w:rPr>
          <w:rFonts w:ascii="Aptos" w:hAnsi="Aptos" w:eastAsia="Aptos" w:cs="Aptos"/>
          <w:noProof w:val="0"/>
          <w:sz w:val="24"/>
          <w:szCs w:val="24"/>
          <w:lang w:val="en-US"/>
        </w:rPr>
        <w:t xml:space="preserve"> while </w:t>
      </w:r>
      <w:r w:rsidRPr="0A95B82F" w:rsidR="7D45936C">
        <w:rPr>
          <w:rFonts w:ascii="Aptos" w:hAnsi="Aptos" w:eastAsia="Aptos" w:cs="Aptos"/>
          <w:noProof w:val="0"/>
          <w:sz w:val="24"/>
          <w:szCs w:val="24"/>
          <w:lang w:val="en-US"/>
        </w:rPr>
        <w:t>p</w:t>
      </w:r>
      <w:r w:rsidRPr="0A95B82F" w:rsidR="7D45936C">
        <w:rPr>
          <w:rFonts w:ascii="Aptos" w:hAnsi="Aptos" w:eastAsia="Aptos" w:cs="Aptos"/>
          <w:noProof w:val="0"/>
          <w:sz w:val="24"/>
          <w:szCs w:val="24"/>
          <w:lang w:val="en-US"/>
        </w:rPr>
        <w:t>ostfunctionalists</w:t>
      </w:r>
      <w:r w:rsidRPr="0A95B82F" w:rsidR="7D45936C">
        <w:rPr>
          <w:rFonts w:ascii="Aptos" w:hAnsi="Aptos" w:eastAsia="Aptos" w:cs="Aptos"/>
          <w:noProof w:val="0"/>
          <w:sz w:val="24"/>
          <w:szCs w:val="24"/>
          <w:lang w:val="en-US"/>
        </w:rPr>
        <w:t xml:space="preserve"> </w:t>
      </w:r>
      <w:r w:rsidRPr="0A95B82F" w:rsidR="7D45936C">
        <w:rPr>
          <w:rFonts w:ascii="Aptos" w:hAnsi="Aptos" w:eastAsia="Aptos" w:cs="Aptos"/>
          <w:noProof w:val="0"/>
          <w:sz w:val="24"/>
          <w:szCs w:val="24"/>
          <w:lang w:val="en-US"/>
        </w:rPr>
        <w:t xml:space="preserve">contend that an institutional mismatch exists between supranational form and function. This lecture </w:t>
      </w:r>
      <w:r w:rsidRPr="0A95B82F" w:rsidR="7D45936C">
        <w:rPr>
          <w:rFonts w:ascii="Aptos" w:hAnsi="Aptos" w:eastAsia="Aptos" w:cs="Aptos"/>
          <w:noProof w:val="0"/>
          <w:sz w:val="24"/>
          <w:szCs w:val="24"/>
          <w:lang w:val="en-US"/>
        </w:rPr>
        <w:t>i</w:t>
      </w:r>
      <w:r w:rsidRPr="0A95B82F" w:rsidR="7D45936C">
        <w:rPr>
          <w:rFonts w:ascii="Aptos" w:hAnsi="Aptos" w:eastAsia="Aptos" w:cs="Aptos"/>
          <w:noProof w:val="0"/>
          <w:sz w:val="24"/>
          <w:szCs w:val="24"/>
          <w:lang w:val="en-US"/>
        </w:rPr>
        <w:t>ntroduces into</w:t>
      </w:r>
      <w:r w:rsidRPr="0A95B82F" w:rsidR="7D45936C">
        <w:rPr>
          <w:rFonts w:ascii="Aptos" w:hAnsi="Aptos" w:eastAsia="Aptos" w:cs="Aptos"/>
          <w:noProof w:val="0"/>
          <w:sz w:val="24"/>
          <w:szCs w:val="24"/>
          <w:lang w:val="en-US"/>
        </w:rPr>
        <w:t xml:space="preserve"> </w:t>
      </w:r>
      <w:r w:rsidRPr="0A95B82F" w:rsidR="7D45936C">
        <w:rPr>
          <w:rFonts w:ascii="Aptos" w:hAnsi="Aptos" w:eastAsia="Aptos" w:cs="Aptos"/>
          <w:noProof w:val="0"/>
          <w:sz w:val="24"/>
          <w:szCs w:val="24"/>
          <w:lang w:val="en-US"/>
        </w:rPr>
        <w:t xml:space="preserve">the theories and methodologies about the causes and consequences of </w:t>
      </w:r>
      <w:r w:rsidRPr="0A95B82F" w:rsidR="7D45936C">
        <w:rPr>
          <w:rFonts w:ascii="Aptos" w:hAnsi="Aptos" w:eastAsia="Aptos" w:cs="Aptos"/>
          <w:noProof w:val="0"/>
          <w:sz w:val="24"/>
          <w:szCs w:val="24"/>
          <w:lang w:val="en-US"/>
        </w:rPr>
        <w:t>t</w:t>
      </w:r>
      <w:r w:rsidRPr="0A95B82F" w:rsidR="7D45936C">
        <w:rPr>
          <w:rFonts w:ascii="Aptos" w:hAnsi="Aptos" w:eastAsia="Aptos" w:cs="Aptos"/>
          <w:noProof w:val="0"/>
          <w:sz w:val="24"/>
          <w:szCs w:val="24"/>
          <w:lang w:val="en-US"/>
        </w:rPr>
        <w:t>he institutional</w:t>
      </w:r>
      <w:r w:rsidRPr="0A95B82F" w:rsidR="7D45936C">
        <w:rPr>
          <w:rFonts w:ascii="Aptos" w:hAnsi="Aptos" w:eastAsia="Aptos" w:cs="Aptos"/>
          <w:noProof w:val="0"/>
          <w:sz w:val="24"/>
          <w:szCs w:val="24"/>
          <w:lang w:val="en-US"/>
        </w:rPr>
        <w:t xml:space="preserve"> </w:t>
      </w:r>
      <w:r w:rsidRPr="0A95B82F" w:rsidR="7D45936C">
        <w:rPr>
          <w:rFonts w:ascii="Aptos" w:hAnsi="Aptos" w:eastAsia="Aptos" w:cs="Aptos"/>
          <w:noProof w:val="0"/>
          <w:sz w:val="24"/>
          <w:szCs w:val="24"/>
          <w:lang w:val="en-US"/>
        </w:rPr>
        <w:t xml:space="preserve">choices and their implications for EU </w:t>
      </w:r>
      <w:r w:rsidRPr="0A95B82F" w:rsidR="7D45936C">
        <w:rPr>
          <w:rFonts w:ascii="Aptos" w:hAnsi="Aptos" w:eastAsia="Aptos" w:cs="Aptos"/>
          <w:noProof w:val="0"/>
          <w:sz w:val="24"/>
          <w:szCs w:val="24"/>
          <w:lang w:val="en-US"/>
        </w:rPr>
        <w:t>p</w:t>
      </w:r>
      <w:r w:rsidRPr="0A95B82F" w:rsidR="7D45936C">
        <w:rPr>
          <w:rFonts w:ascii="Aptos" w:hAnsi="Aptos" w:eastAsia="Aptos" w:cs="Aptos"/>
          <w:noProof w:val="0"/>
          <w:sz w:val="24"/>
          <w:szCs w:val="24"/>
          <w:lang w:val="en-US"/>
        </w:rPr>
        <w:t>olicy-making</w:t>
      </w:r>
      <w:r w:rsidRPr="0A95B82F" w:rsidR="7D45936C">
        <w:rPr>
          <w:rFonts w:ascii="Aptos" w:hAnsi="Aptos" w:eastAsia="Aptos" w:cs="Aptos"/>
          <w:noProof w:val="0"/>
          <w:sz w:val="24"/>
          <w:szCs w:val="24"/>
          <w:lang w:val="en-US"/>
        </w:rPr>
        <w:t>.</w:t>
      </w:r>
      <w:r w:rsidRPr="0A95B82F" w:rsidR="7D45936C">
        <w:rPr>
          <w:rFonts w:ascii="Aptos" w:hAnsi="Aptos" w:eastAsia="Aptos" w:cs="Aptos"/>
          <w:noProof w:val="0"/>
          <w:sz w:val="24"/>
          <w:szCs w:val="24"/>
          <w:lang w:val="en-US"/>
        </w:rPr>
        <w:t xml:space="preserve"> To understand research on the dynamics of European integration, students should have advanced knowledge in analytical theory and </w:t>
      </w:r>
      <w:r w:rsidRPr="0A95B82F" w:rsidR="7D45936C">
        <w:rPr>
          <w:rFonts w:ascii="Aptos" w:hAnsi="Aptos" w:eastAsia="Aptos" w:cs="Aptos"/>
          <w:noProof w:val="0"/>
          <w:sz w:val="24"/>
          <w:szCs w:val="24"/>
          <w:lang w:val="en-US"/>
        </w:rPr>
        <w:t>m</w:t>
      </w:r>
      <w:r w:rsidRPr="0A95B82F" w:rsidR="7D45936C">
        <w:rPr>
          <w:rFonts w:ascii="Aptos" w:hAnsi="Aptos" w:eastAsia="Aptos" w:cs="Aptos"/>
          <w:noProof w:val="0"/>
          <w:sz w:val="24"/>
          <w:szCs w:val="24"/>
          <w:lang w:val="en-US"/>
        </w:rPr>
        <w:t>ethodology</w:t>
      </w:r>
      <w:r w:rsidRPr="0A95B82F" w:rsidR="7D45936C">
        <w:rPr>
          <w:rFonts w:ascii="Aptos" w:hAnsi="Aptos" w:eastAsia="Aptos" w:cs="Aptos"/>
          <w:noProof w:val="0"/>
          <w:sz w:val="24"/>
          <w:szCs w:val="24"/>
          <w:lang w:val="en-US"/>
        </w:rPr>
        <w:t>.</w:t>
      </w:r>
      <w:r w:rsidRPr="0A95B82F" w:rsidR="7D45936C">
        <w:rPr>
          <w:rFonts w:ascii="Aptos" w:hAnsi="Aptos" w:eastAsia="Aptos" w:cs="Aptos"/>
          <w:noProof w:val="0"/>
          <w:sz w:val="24"/>
          <w:szCs w:val="24"/>
          <w:lang w:val="en-US"/>
        </w:rPr>
        <w:t xml:space="preserve"> They should meet three conditions: </w:t>
      </w:r>
    </w:p>
    <w:p w:rsidR="7D45936C" w:rsidP="0A95B82F" w:rsidRDefault="7D45936C" w14:paraId="06418559" w14:textId="1D8FBE0F">
      <w:pPr>
        <w:pStyle w:val="ListParagraph"/>
        <w:numPr>
          <w:ilvl w:val="0"/>
          <w:numId w:val="1"/>
        </w:numPr>
        <w:spacing w:before="0" w:beforeAutospacing="off" w:after="0" w:afterAutospacing="off"/>
        <w:rPr>
          <w:rFonts w:ascii="Aptos" w:hAnsi="Aptos" w:eastAsia="Aptos" w:cs="Aptos"/>
          <w:noProof w:val="0"/>
          <w:sz w:val="24"/>
          <w:szCs w:val="24"/>
          <w:lang w:val="en-US"/>
        </w:rPr>
      </w:pPr>
      <w:r w:rsidRPr="0A95B82F" w:rsidR="7D45936C">
        <w:rPr>
          <w:rFonts w:ascii="Aptos" w:hAnsi="Aptos" w:eastAsia="Aptos" w:cs="Aptos"/>
          <w:noProof w:val="0"/>
          <w:sz w:val="24"/>
          <w:szCs w:val="24"/>
          <w:lang w:val="en-US"/>
        </w:rPr>
        <w:t>Firstly, knowledge of the basic literature in international relations and comparative politics (lectures in BA);</w:t>
      </w:r>
    </w:p>
    <w:p w:rsidR="7D45936C" w:rsidP="0A95B82F" w:rsidRDefault="7D45936C" w14:paraId="569C475E" w14:textId="5A16D300">
      <w:pPr>
        <w:pStyle w:val="ListParagraph"/>
        <w:numPr>
          <w:ilvl w:val="0"/>
          <w:numId w:val="1"/>
        </w:numPr>
        <w:spacing w:before="0" w:beforeAutospacing="off" w:after="0" w:afterAutospacing="off"/>
        <w:rPr>
          <w:rFonts w:ascii="Aptos" w:hAnsi="Aptos" w:eastAsia="Aptos" w:cs="Aptos"/>
          <w:noProof w:val="0"/>
          <w:sz w:val="24"/>
          <w:szCs w:val="24"/>
          <w:lang w:val="en-US"/>
        </w:rPr>
      </w:pPr>
      <w:r w:rsidRPr="0A95B82F" w:rsidR="7D45936C">
        <w:rPr>
          <w:rFonts w:ascii="Aptos" w:hAnsi="Aptos" w:eastAsia="Aptos" w:cs="Aptos"/>
          <w:noProof w:val="0"/>
          <w:sz w:val="24"/>
          <w:szCs w:val="24"/>
          <w:lang w:val="en-US"/>
        </w:rPr>
        <w:t xml:space="preserve"> Secondly, methodological knowledge of research design and statistics (respective courses in political science or other disciplines);</w:t>
      </w:r>
    </w:p>
    <w:p w:rsidR="7D45936C" w:rsidP="0A95B82F" w:rsidRDefault="7D45936C" w14:paraId="0CE60DC4" w14:textId="6AB53620">
      <w:pPr>
        <w:pStyle w:val="ListParagraph"/>
        <w:numPr>
          <w:ilvl w:val="0"/>
          <w:numId w:val="1"/>
        </w:numPr>
        <w:spacing w:before="0" w:beforeAutospacing="off" w:after="0" w:afterAutospacing="off"/>
        <w:rPr>
          <w:rFonts w:ascii="Aptos" w:hAnsi="Aptos" w:eastAsia="Aptos" w:cs="Aptos"/>
          <w:noProof w:val="0"/>
          <w:sz w:val="24"/>
          <w:szCs w:val="24"/>
          <w:lang w:val="en-US"/>
        </w:rPr>
      </w:pPr>
      <w:r w:rsidRPr="0A95B82F" w:rsidR="7D45936C">
        <w:rPr>
          <w:rFonts w:ascii="Aptos" w:hAnsi="Aptos" w:eastAsia="Aptos" w:cs="Aptos"/>
          <w:noProof w:val="0"/>
          <w:sz w:val="24"/>
          <w:szCs w:val="24"/>
          <w:lang w:val="en-US"/>
        </w:rPr>
        <w:t xml:space="preserve"> Thirdly, high interest in cutting-edge political science research (published in international leading scholarly journals)</w:t>
      </w:r>
    </w:p>
    <w:p w:rsidR="7D45936C" w:rsidP="0A95B82F" w:rsidRDefault="7D45936C" w14:paraId="3F538D9E" w14:textId="248BBD80">
      <w:pPr>
        <w:spacing w:before="0" w:beforeAutospacing="off" w:after="0" w:afterAutospacing="off"/>
      </w:pPr>
      <w:r w:rsidRPr="0A95B82F" w:rsidR="7D45936C">
        <w:rPr>
          <w:rFonts w:ascii="Aptos" w:hAnsi="Aptos" w:eastAsia="Aptos" w:cs="Aptos"/>
          <w:noProof w:val="0"/>
          <w:sz w:val="24"/>
          <w:szCs w:val="24"/>
          <w:lang w:val="en-US"/>
        </w:rPr>
        <w:t>As an accompanying reading to the readings published in the syllabus, I recommend reading the book by Thomas König. 2024. The Dynamics of European Integration. Causes and Consequences of Institutional Choices, Ann Arbor: Michigan University Press.</w:t>
      </w:r>
      <w:r>
        <w:br/>
      </w:r>
      <w:r w:rsidRPr="0A95B82F" w:rsidR="7D45936C">
        <w:rPr>
          <w:rFonts w:ascii="Aptos" w:hAnsi="Aptos" w:eastAsia="Aptos" w:cs="Aptos"/>
          <w:noProof w:val="0"/>
          <w:sz w:val="24"/>
          <w:szCs w:val="24"/>
          <w:lang w:val="en-US"/>
        </w:rPr>
        <w:t xml:space="preserve"> </w:t>
      </w:r>
      <w:r>
        <w:br/>
      </w:r>
      <w:r w:rsidRPr="0A95B82F" w:rsidR="7D45936C">
        <w:rPr>
          <w:rFonts w:ascii="Aptos" w:hAnsi="Aptos" w:eastAsia="Aptos" w:cs="Aptos"/>
          <w:noProof w:val="0"/>
          <w:sz w:val="24"/>
          <w:szCs w:val="24"/>
          <w:lang w:val="en-US"/>
        </w:rPr>
        <w:t>The lecture is interactive, which means that participants can ask questions. To foster interactive communication, the slides of the lecture will be made available before the session.</w:t>
      </w:r>
      <w:r>
        <w:br/>
      </w:r>
      <w:r w:rsidRPr="0A95B82F" w:rsidR="7D45936C">
        <w:rPr>
          <w:rFonts w:ascii="Aptos" w:hAnsi="Aptos" w:eastAsia="Aptos" w:cs="Aptos"/>
          <w:noProof w:val="0"/>
          <w:sz w:val="24"/>
          <w:szCs w:val="24"/>
          <w:lang w:val="en-US"/>
        </w:rPr>
        <w:t xml:space="preserve">  </w:t>
      </w:r>
      <w:r>
        <w:br/>
      </w:r>
      <w:r w:rsidRPr="0A95B82F" w:rsidR="7D45936C">
        <w:rPr>
          <w:rFonts w:ascii="Aptos" w:hAnsi="Aptos" w:eastAsia="Aptos" w:cs="Aptos"/>
          <w:noProof w:val="0"/>
          <w:sz w:val="24"/>
          <w:szCs w:val="24"/>
          <w:lang w:val="en-US"/>
        </w:rPr>
        <w:t xml:space="preserve"> Aims: </w:t>
      </w:r>
    </w:p>
    <w:p w:rsidR="7D45936C" w:rsidP="0A95B82F" w:rsidRDefault="7D45936C" w14:paraId="45EC8438" w14:textId="40629792">
      <w:pPr>
        <w:pStyle w:val="ListParagraph"/>
        <w:numPr>
          <w:ilvl w:val="0"/>
          <w:numId w:val="2"/>
        </w:numPr>
        <w:spacing w:before="0" w:beforeAutospacing="off" w:after="0" w:afterAutospacing="off"/>
        <w:rPr>
          <w:rFonts w:ascii="Aptos" w:hAnsi="Aptos" w:eastAsia="Aptos" w:cs="Aptos"/>
          <w:noProof w:val="0"/>
          <w:sz w:val="24"/>
          <w:szCs w:val="24"/>
          <w:lang w:val="en-US"/>
        </w:rPr>
      </w:pPr>
      <w:r w:rsidRPr="0A95B82F" w:rsidR="7D45936C">
        <w:rPr>
          <w:rFonts w:ascii="Aptos" w:hAnsi="Aptos" w:eastAsia="Aptos" w:cs="Aptos"/>
          <w:noProof w:val="0"/>
          <w:sz w:val="24"/>
          <w:szCs w:val="24"/>
          <w:lang w:val="en-US"/>
        </w:rPr>
        <w:t>Ability to understand and select political science studies on European integration and the European Union;</w:t>
      </w:r>
    </w:p>
    <w:p w:rsidR="7D45936C" w:rsidP="0A95B82F" w:rsidRDefault="7D45936C" w14:paraId="741551F8" w14:textId="2E67AE31">
      <w:pPr>
        <w:pStyle w:val="ListParagraph"/>
        <w:numPr>
          <w:ilvl w:val="0"/>
          <w:numId w:val="2"/>
        </w:numPr>
        <w:spacing w:before="0" w:beforeAutospacing="off" w:after="0" w:afterAutospacing="off"/>
        <w:rPr>
          <w:rFonts w:ascii="Aptos" w:hAnsi="Aptos" w:eastAsia="Aptos" w:cs="Aptos"/>
          <w:noProof w:val="0"/>
          <w:sz w:val="24"/>
          <w:szCs w:val="24"/>
          <w:lang w:val="en-US"/>
        </w:rPr>
      </w:pPr>
      <w:r w:rsidRPr="0A95B82F" w:rsidR="7D45936C">
        <w:rPr>
          <w:rFonts w:ascii="Aptos" w:hAnsi="Aptos" w:eastAsia="Aptos" w:cs="Aptos"/>
          <w:noProof w:val="0"/>
          <w:sz w:val="24"/>
          <w:szCs w:val="24"/>
          <w:lang w:val="en-US"/>
        </w:rPr>
        <w:t>Excellent knowledge of the state of research on the main approaches to European integration and the European Union;</w:t>
      </w:r>
    </w:p>
    <w:p w:rsidR="7D45936C" w:rsidP="0A95B82F" w:rsidRDefault="7D45936C" w14:paraId="343AE22F" w14:textId="224B707B">
      <w:pPr>
        <w:pStyle w:val="ListParagraph"/>
        <w:numPr>
          <w:ilvl w:val="0"/>
          <w:numId w:val="2"/>
        </w:numPr>
        <w:spacing w:before="0" w:beforeAutospacing="off" w:after="0" w:afterAutospacing="off"/>
        <w:rPr>
          <w:rFonts w:ascii="Aptos" w:hAnsi="Aptos" w:eastAsia="Aptos" w:cs="Aptos"/>
          <w:noProof w:val="0"/>
          <w:sz w:val="24"/>
          <w:szCs w:val="24"/>
          <w:lang w:val="en-US"/>
        </w:rPr>
      </w:pPr>
      <w:r w:rsidRPr="0A95B82F" w:rsidR="7D45936C">
        <w:rPr>
          <w:rFonts w:ascii="Aptos" w:hAnsi="Aptos" w:eastAsia="Aptos" w:cs="Aptos"/>
          <w:noProof w:val="0"/>
          <w:sz w:val="24"/>
          <w:szCs w:val="24"/>
          <w:lang w:val="en-US"/>
        </w:rPr>
        <w:t>Scientific understanding of the functioning of the integration steps and the political system of the European Union;</w:t>
      </w:r>
    </w:p>
    <w:p w:rsidR="7D45936C" w:rsidP="0A95B82F" w:rsidRDefault="7D45936C" w14:paraId="79D23D4D" w14:textId="09557437">
      <w:pPr>
        <w:pStyle w:val="ListParagraph"/>
        <w:numPr>
          <w:ilvl w:val="0"/>
          <w:numId w:val="2"/>
        </w:numPr>
        <w:spacing w:before="0" w:beforeAutospacing="off" w:after="0" w:afterAutospacing="off"/>
        <w:rPr>
          <w:rFonts w:ascii="Aptos" w:hAnsi="Aptos" w:eastAsia="Aptos" w:cs="Aptos"/>
          <w:noProof w:val="0"/>
          <w:sz w:val="24"/>
          <w:szCs w:val="24"/>
          <w:lang w:val="en-US"/>
        </w:rPr>
      </w:pPr>
      <w:r w:rsidRPr="0A95B82F" w:rsidR="7D45936C">
        <w:rPr>
          <w:rFonts w:ascii="Aptos" w:hAnsi="Aptos" w:eastAsia="Aptos" w:cs="Aptos"/>
          <w:noProof w:val="0"/>
          <w:sz w:val="24"/>
          <w:szCs w:val="24"/>
          <w:lang w:val="en-US"/>
        </w:rPr>
        <w:t>Theoretical and methodological knowledge for the study of European integration and the European Union.</w:t>
      </w:r>
    </w:p>
    <w:p w:rsidR="7D45936C" w:rsidP="0A95B82F" w:rsidRDefault="7D45936C" w14:paraId="5A2FC46B" w14:textId="0EA65F61">
      <w:pPr>
        <w:pStyle w:val="ListParagraph"/>
        <w:numPr>
          <w:ilvl w:val="0"/>
          <w:numId w:val="2"/>
        </w:numPr>
        <w:spacing w:before="0" w:beforeAutospacing="off" w:after="0" w:afterAutospacing="off"/>
        <w:rPr>
          <w:rFonts w:ascii="Aptos" w:hAnsi="Aptos" w:eastAsia="Aptos" w:cs="Aptos"/>
          <w:noProof w:val="0"/>
          <w:sz w:val="24"/>
          <w:szCs w:val="24"/>
          <w:lang w:val="en-US"/>
        </w:rPr>
      </w:pPr>
      <w:r w:rsidRPr="0A95B82F" w:rsidR="7D45936C">
        <w:rPr>
          <w:rFonts w:ascii="Aptos" w:hAnsi="Aptos" w:eastAsia="Aptos" w:cs="Aptos"/>
          <w:noProof w:val="0"/>
          <w:sz w:val="24"/>
          <w:szCs w:val="24"/>
          <w:lang w:val="en-US"/>
        </w:rPr>
        <w:t xml:space="preserve"> Applying skills and knowledge to related or future problems of European integration and the European Union.</w:t>
      </w:r>
    </w:p>
    <w:p w:rsidR="7D45936C" w:rsidP="0A95B82F" w:rsidRDefault="7D45936C" w14:paraId="0A2EAE6B" w14:textId="7DDF2511">
      <w:pPr>
        <w:spacing w:before="0" w:beforeAutospacing="off" w:after="0" w:afterAutospacing="off"/>
        <w:rPr>
          <w:rFonts w:ascii="Aptos" w:hAnsi="Aptos" w:eastAsia="Aptos" w:cs="Aptos"/>
          <w:noProof w:val="0"/>
          <w:sz w:val="24"/>
          <w:szCs w:val="24"/>
          <w:lang w:val="en-US"/>
        </w:rPr>
      </w:pPr>
      <w:r w:rsidRPr="0A95B82F" w:rsidR="7D45936C">
        <w:rPr>
          <w:rFonts w:ascii="Aptos" w:hAnsi="Aptos" w:eastAsia="Aptos" w:cs="Aptos"/>
          <w:noProof w:val="0"/>
          <w:sz w:val="24"/>
          <w:szCs w:val="24"/>
          <w:lang w:val="en-US"/>
        </w:rPr>
        <w:t xml:space="preserve">The course assessment consists of participation in discussions and a written examination (coverage of all sessions – multiple questions).  Prior to each session, you are expected to prepare the article assigned. Please prepare at least one question about each article. </w:t>
      </w:r>
      <w:r>
        <w:tab/>
      </w:r>
      <w:r>
        <w:tab/>
      </w:r>
      <w:r>
        <w:tab/>
      </w:r>
      <w:r>
        <w:tab/>
      </w:r>
      <w:r>
        <w:tab/>
      </w:r>
      <w:r>
        <w:tab/>
      </w:r>
      <w:r>
        <w:tab/>
      </w:r>
      <w:r w:rsidRPr="0A95B82F" w:rsidR="7D45936C">
        <w:rPr>
          <w:rFonts w:ascii="Aptos" w:hAnsi="Aptos" w:eastAsia="Aptos" w:cs="Aptos"/>
          <w:noProof w:val="0"/>
          <w:sz w:val="24"/>
          <w:szCs w:val="24"/>
          <w:lang w:val="en-US"/>
        </w:rPr>
        <w:t xml:space="preserve"> </w:t>
      </w:r>
      <w:r>
        <w:tab/>
      </w:r>
      <w:r>
        <w:tab/>
      </w:r>
      <w:r>
        <w:tab/>
      </w:r>
      <w:r>
        <w:tab/>
      </w:r>
      <w:r>
        <w:tab/>
      </w:r>
    </w:p>
    <w:p w:rsidR="7D45936C" w:rsidP="0A95B82F" w:rsidRDefault="7D45936C" w14:paraId="63BE7112" w14:textId="0A6ABF25">
      <w:pPr>
        <w:spacing w:before="0" w:beforeAutospacing="off" w:after="0" w:afterAutospacing="off"/>
      </w:pPr>
    </w:p>
    <w:p w:rsidR="7D45936C" w:rsidP="0A95B82F" w:rsidRDefault="7D45936C" w14:paraId="4C54579A" w14:textId="46041086">
      <w:pPr>
        <w:spacing w:before="0" w:beforeAutospacing="off" w:after="0" w:afterAutospacing="off"/>
      </w:pPr>
    </w:p>
    <w:p w:rsidR="0A95B82F" w:rsidP="0A95B82F" w:rsidRDefault="0A95B82F" w14:paraId="5514FBCD" w14:textId="1068C663">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caf7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b8fd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D6E56"/>
    <w:rsid w:val="03FDA13E"/>
    <w:rsid w:val="08C58666"/>
    <w:rsid w:val="0A95B82F"/>
    <w:rsid w:val="0DD29262"/>
    <w:rsid w:val="1E898F5C"/>
    <w:rsid w:val="27D8E124"/>
    <w:rsid w:val="29CFBC92"/>
    <w:rsid w:val="316D6E56"/>
    <w:rsid w:val="35484678"/>
    <w:rsid w:val="38F74977"/>
    <w:rsid w:val="38F93F1C"/>
    <w:rsid w:val="4CE1A0F1"/>
    <w:rsid w:val="4CE1A0F1"/>
    <w:rsid w:val="56A9267D"/>
    <w:rsid w:val="61DA1FEB"/>
    <w:rsid w:val="6235F2C0"/>
    <w:rsid w:val="7D459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6E56"/>
  <w15:chartTrackingRefBased/>
  <w15:docId w15:val="{21DC59CC-2CC5-4C43-83F0-A954C67A1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A95B82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adbd186dbb0433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2025-03-27T21:32:51.1595046Z</dcterms:created>
  <dcterms:modified xsi:type="dcterms:W3CDTF">2025-03-27T22:23:56.1577105Z</dcterms:modified>
  <dc:creator>Alexander I Streett</dc:creator>
  <lastModifiedBy>Alexander I Streett</lastModifiedBy>
</coreProperties>
</file>