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p14:paraId="2C078E63" wp14:textId="2D7834B8">
      <w:r w:rsidRPr="07A34FEE" w:rsidR="5E1180B6">
        <w:rPr>
          <w:rFonts w:ascii="Aptos" w:hAnsi="Aptos" w:eastAsia="Aptos" w:cs="Aptos"/>
          <w:noProof w:val="0"/>
          <w:sz w:val="24"/>
          <w:szCs w:val="24"/>
          <w:lang w:val="en-US"/>
        </w:rPr>
        <w:t>1221 General German Language Course A2.2 (Language course)</w:t>
      </w:r>
    </w:p>
    <w:p w:rsidR="3CFC27D0" w:rsidP="07A34FEE" w:rsidRDefault="3CFC27D0" w14:paraId="38773E88" w14:textId="0621D934">
      <w:pPr>
        <w:spacing w:before="0" w:beforeAutospacing="off" w:after="0" w:afterAutospacing="off"/>
      </w:pPr>
    </w:p>
    <w:p w:rsidR="3CFC27D0" w:rsidP="07A34FEE" w:rsidRDefault="3CFC27D0" w14:paraId="7FBE67DD" w14:textId="4829C9D3">
      <w:pPr>
        <w:spacing w:before="0" w:beforeAutospacing="off" w:after="0" w:afterAutospacing="off"/>
      </w:pPr>
      <w:r w:rsidRPr="07A34FEE" w:rsidR="3CFC27D0">
        <w:rPr>
          <w:rFonts w:ascii="Aptos" w:hAnsi="Aptos" w:eastAsia="Aptos" w:cs="Aptos"/>
          <w:b w:val="1"/>
          <w:bCs w:val="1"/>
          <w:noProof w:val="0"/>
          <w:sz w:val="24"/>
          <w:szCs w:val="24"/>
          <w:lang w:val="en-US"/>
        </w:rPr>
        <w:t>Course type:</w:t>
      </w:r>
    </w:p>
    <w:p w:rsidR="3CFC27D0" w:rsidP="07A34FEE" w:rsidRDefault="3CFC27D0" w14:paraId="19DB8F5A" w14:textId="4A156BFA">
      <w:pPr>
        <w:spacing w:before="0" w:beforeAutospacing="off" w:after="0" w:afterAutospacing="off"/>
      </w:pPr>
    </w:p>
    <w:p w:rsidR="3CFC27D0" w:rsidP="07A34FEE" w:rsidRDefault="3CFC27D0" w14:paraId="728C0D86" w14:textId="051A2B57">
      <w:pPr>
        <w:spacing w:before="0" w:beforeAutospacing="off" w:after="0" w:afterAutospacing="off"/>
      </w:pPr>
      <w:r w:rsidRPr="07A34FEE" w:rsidR="3CFC27D0">
        <w:rPr>
          <w:rFonts w:ascii="Aptos" w:hAnsi="Aptos" w:eastAsia="Aptos" w:cs="Aptos"/>
          <w:noProof w:val="0"/>
          <w:sz w:val="24"/>
          <w:szCs w:val="24"/>
          <w:lang w:val="en-US"/>
        </w:rPr>
        <w:t>Language course</w:t>
      </w:r>
    </w:p>
    <w:p w:rsidR="3CFC27D0" w:rsidP="07A34FEE" w:rsidRDefault="3CFC27D0" w14:paraId="729D5397" w14:textId="56C7625E">
      <w:pPr>
        <w:spacing w:before="0" w:beforeAutospacing="off" w:after="0" w:afterAutospacing="off"/>
      </w:pPr>
    </w:p>
    <w:p w:rsidR="3CFC27D0" w:rsidP="07A34FEE" w:rsidRDefault="3CFC27D0" w14:paraId="577D1B40" w14:textId="41A80B0E">
      <w:pPr>
        <w:spacing w:before="0" w:beforeAutospacing="off" w:after="0" w:afterAutospacing="off"/>
      </w:pPr>
      <w:r w:rsidRPr="07A34FEE" w:rsidR="3CFC27D0">
        <w:rPr>
          <w:rFonts w:ascii="Aptos" w:hAnsi="Aptos" w:eastAsia="Aptos" w:cs="Aptos"/>
          <w:b w:val="1"/>
          <w:bCs w:val="1"/>
          <w:noProof w:val="0"/>
          <w:sz w:val="24"/>
          <w:szCs w:val="24"/>
          <w:lang w:val="en-US"/>
        </w:rPr>
        <w:t>ECTS:</w:t>
      </w:r>
    </w:p>
    <w:p w:rsidR="3CFC27D0" w:rsidP="07A34FEE" w:rsidRDefault="3CFC27D0" w14:paraId="745FFA72" w14:textId="0BEE8437">
      <w:pPr>
        <w:spacing w:before="0" w:beforeAutospacing="off" w:after="0" w:afterAutospacing="off"/>
      </w:pPr>
    </w:p>
    <w:p w:rsidR="3CFC27D0" w:rsidP="07A34FEE" w:rsidRDefault="3CFC27D0" w14:paraId="1471C1C8" w14:textId="7DD65991">
      <w:pPr>
        <w:spacing w:before="0" w:beforeAutospacing="off" w:after="0" w:afterAutospacing="off"/>
      </w:pPr>
      <w:r w:rsidRPr="07A34FEE" w:rsidR="3CFC27D0">
        <w:rPr>
          <w:rFonts w:ascii="Aptos" w:hAnsi="Aptos" w:eastAsia="Aptos" w:cs="Aptos"/>
          <w:noProof w:val="0"/>
          <w:sz w:val="24"/>
          <w:szCs w:val="24"/>
          <w:lang w:val="en-US"/>
        </w:rPr>
        <w:t>3.0</w:t>
      </w:r>
      <w:r>
        <w:tab/>
      </w:r>
    </w:p>
    <w:p w:rsidR="3CFC27D0" w:rsidP="07A34FEE" w:rsidRDefault="3CFC27D0" w14:paraId="5F6E3CE5" w14:textId="4D10AFCB">
      <w:pPr>
        <w:spacing w:before="0" w:beforeAutospacing="off" w:after="0" w:afterAutospacing="off"/>
      </w:pPr>
    </w:p>
    <w:p w:rsidR="3CFC27D0" w:rsidP="07A34FEE" w:rsidRDefault="3CFC27D0" w14:paraId="6E4FA3B4" w14:textId="7E5DC524">
      <w:pPr>
        <w:spacing w:before="0" w:beforeAutospacing="off" w:after="0" w:afterAutospacing="off"/>
      </w:pPr>
      <w:r w:rsidRPr="07A34FEE" w:rsidR="3CFC27D0">
        <w:rPr>
          <w:rFonts w:ascii="Aptos" w:hAnsi="Aptos" w:eastAsia="Aptos" w:cs="Aptos"/>
          <w:b w:val="1"/>
          <w:bCs w:val="1"/>
          <w:noProof w:val="0"/>
          <w:sz w:val="24"/>
          <w:szCs w:val="24"/>
          <w:lang w:val="en-US"/>
        </w:rPr>
        <w:t>Course suitable for:</w:t>
      </w:r>
    </w:p>
    <w:p w:rsidR="3CFC27D0" w:rsidP="07A34FEE" w:rsidRDefault="3CFC27D0" w14:paraId="3AF5B228" w14:textId="5FDAAB33">
      <w:pPr>
        <w:spacing w:before="0" w:beforeAutospacing="off" w:after="0" w:afterAutospacing="off"/>
      </w:pPr>
    </w:p>
    <w:p w:rsidR="3CFC27D0" w:rsidP="07A34FEE" w:rsidRDefault="3CFC27D0" w14:paraId="5D2E459F" w14:textId="35BCACD6">
      <w:pPr>
        <w:spacing w:before="0" w:beforeAutospacing="off" w:after="0" w:afterAutospacing="off"/>
      </w:pPr>
      <w:r w:rsidRPr="07A34FEE" w:rsidR="3CFC27D0">
        <w:rPr>
          <w:rFonts w:ascii="Aptos" w:hAnsi="Aptos" w:eastAsia="Aptos" w:cs="Aptos"/>
          <w:noProof w:val="0"/>
          <w:sz w:val="24"/>
          <w:szCs w:val="24"/>
          <w:lang w:val="en-US"/>
        </w:rPr>
        <w:t>Bachelor, Master</w:t>
      </w:r>
    </w:p>
    <w:p w:rsidR="3CFC27D0" w:rsidP="07A34FEE" w:rsidRDefault="3CFC27D0" w14:paraId="3D500C67" w14:textId="20F70CE9">
      <w:pPr>
        <w:spacing w:before="0" w:beforeAutospacing="off" w:after="0" w:afterAutospacing="off"/>
      </w:pPr>
    </w:p>
    <w:p w:rsidR="3CFC27D0" w:rsidP="07A34FEE" w:rsidRDefault="3CFC27D0" w14:paraId="6A688B3E" w14:textId="45D4E3A3">
      <w:pPr>
        <w:spacing w:before="0" w:beforeAutospacing="off" w:after="0" w:afterAutospacing="off"/>
      </w:pPr>
      <w:r w:rsidRPr="07A34FEE" w:rsidR="3CFC27D0">
        <w:rPr>
          <w:rFonts w:ascii="Aptos" w:hAnsi="Aptos" w:eastAsia="Aptos" w:cs="Aptos"/>
          <w:b w:val="1"/>
          <w:bCs w:val="1"/>
          <w:noProof w:val="0"/>
          <w:sz w:val="24"/>
          <w:szCs w:val="24"/>
          <w:lang w:val="en-US"/>
        </w:rPr>
        <w:t>Language of instruction:</w:t>
      </w:r>
    </w:p>
    <w:p w:rsidR="3CFC27D0" w:rsidP="07A34FEE" w:rsidRDefault="3CFC27D0" w14:paraId="343E2915" w14:textId="05F8E4E5">
      <w:pPr>
        <w:spacing w:before="0" w:beforeAutospacing="off" w:after="0" w:afterAutospacing="off"/>
      </w:pPr>
    </w:p>
    <w:p w:rsidR="3CFC27D0" w:rsidP="07A34FEE" w:rsidRDefault="3CFC27D0" w14:paraId="4216F0D6" w14:textId="3DD28E49">
      <w:pPr>
        <w:spacing w:before="0" w:beforeAutospacing="off" w:after="0" w:afterAutospacing="off"/>
        <w:rPr>
          <w:rFonts w:ascii="Aptos" w:hAnsi="Aptos" w:eastAsia="Aptos" w:cs="Aptos"/>
          <w:noProof w:val="0"/>
          <w:sz w:val="24"/>
          <w:szCs w:val="24"/>
          <w:lang w:val="en-US"/>
        </w:rPr>
      </w:pPr>
      <w:r w:rsidRPr="07A34FEE" w:rsidR="3CFC27D0">
        <w:rPr>
          <w:rFonts w:ascii="Aptos" w:hAnsi="Aptos" w:eastAsia="Aptos" w:cs="Aptos"/>
          <w:noProof w:val="0"/>
          <w:sz w:val="24"/>
          <w:szCs w:val="24"/>
          <w:lang w:val="en-US"/>
        </w:rPr>
        <w:t>German</w:t>
      </w:r>
      <w:r w:rsidRPr="07A34FEE" w:rsidR="3CFC27D0">
        <w:rPr>
          <w:rFonts w:ascii="Aptos" w:hAnsi="Aptos" w:eastAsia="Aptos" w:cs="Aptos"/>
          <w:noProof w:val="0"/>
          <w:sz w:val="24"/>
          <w:szCs w:val="24"/>
          <w:lang w:val="en-US"/>
        </w:rPr>
        <w:t xml:space="preserve"> </w:t>
      </w:r>
      <w:r>
        <w:tab/>
      </w:r>
      <w:r>
        <w:tab/>
      </w:r>
      <w:r>
        <w:tab/>
      </w:r>
    </w:p>
    <w:p w:rsidR="3CFC27D0" w:rsidP="07A34FEE" w:rsidRDefault="3CFC27D0" w14:paraId="236B84AB" w14:textId="7517DFCD">
      <w:pPr>
        <w:spacing w:before="0" w:beforeAutospacing="off" w:after="0" w:afterAutospacing="off"/>
      </w:pPr>
    </w:p>
    <w:p w:rsidR="3CFC27D0" w:rsidP="07A34FEE" w:rsidRDefault="3CFC27D0" w14:paraId="0FCF6427" w14:textId="66A7CA2B">
      <w:pPr>
        <w:spacing w:before="0" w:beforeAutospacing="off" w:after="0" w:afterAutospacing="off"/>
      </w:pPr>
      <w:r w:rsidRPr="07A34FEE" w:rsidR="3CFC27D0">
        <w:rPr>
          <w:rFonts w:ascii="Aptos" w:hAnsi="Aptos" w:eastAsia="Aptos" w:cs="Aptos"/>
          <w:b w:val="1"/>
          <w:bCs w:val="1"/>
          <w:noProof w:val="0"/>
          <w:sz w:val="24"/>
          <w:szCs w:val="24"/>
          <w:lang w:val="en-US"/>
        </w:rPr>
        <w:t xml:space="preserve">Credit hours </w:t>
      </w:r>
      <w:r w:rsidRPr="07A34FEE" w:rsidR="3CFC27D0">
        <w:rPr>
          <w:rFonts w:ascii="Aptos" w:hAnsi="Aptos" w:eastAsia="Aptos" w:cs="Aptos"/>
          <w:b w:val="1"/>
          <w:bCs w:val="1"/>
          <w:noProof w:val="0"/>
          <w:sz w:val="24"/>
          <w:szCs w:val="24"/>
          <w:vertAlign w:val="superscript"/>
          <w:lang w:val="en-US"/>
        </w:rPr>
        <w:t>1</w:t>
      </w:r>
      <w:r w:rsidRPr="07A34FEE" w:rsidR="3CFC27D0">
        <w:rPr>
          <w:rFonts w:ascii="Aptos" w:hAnsi="Aptos" w:eastAsia="Aptos" w:cs="Aptos"/>
          <w:b w:val="1"/>
          <w:bCs w:val="1"/>
          <w:noProof w:val="0"/>
          <w:sz w:val="24"/>
          <w:szCs w:val="24"/>
          <w:lang w:val="en-US"/>
        </w:rPr>
        <w:t>:</w:t>
      </w:r>
    </w:p>
    <w:p w:rsidR="3CFC27D0" w:rsidP="07A34FEE" w:rsidRDefault="3CFC27D0" w14:paraId="1BDFF81B" w14:textId="0F49E910">
      <w:pPr>
        <w:spacing w:before="0" w:beforeAutospacing="off" w:after="0" w:afterAutospacing="off"/>
      </w:pPr>
    </w:p>
    <w:p w:rsidR="3CFC27D0" w:rsidP="07A34FEE" w:rsidRDefault="3CFC27D0" w14:paraId="59D4457A" w14:textId="51B564A1">
      <w:pPr>
        <w:spacing w:before="0" w:beforeAutospacing="off" w:after="0" w:afterAutospacing="off"/>
        <w:rPr>
          <w:rFonts w:ascii="Aptos" w:hAnsi="Aptos" w:eastAsia="Aptos" w:cs="Aptos"/>
          <w:noProof w:val="0"/>
          <w:sz w:val="24"/>
          <w:szCs w:val="24"/>
          <w:lang w:val="en-US"/>
        </w:rPr>
      </w:pPr>
      <w:r w:rsidRPr="07A34FEE" w:rsidR="3CFC27D0">
        <w:rPr>
          <w:rFonts w:ascii="Aptos" w:hAnsi="Aptos" w:eastAsia="Aptos" w:cs="Aptos"/>
          <w:noProof w:val="0"/>
          <w:sz w:val="24"/>
          <w:szCs w:val="24"/>
          <w:lang w:val="en-US"/>
        </w:rPr>
        <w:t>2</w:t>
      </w:r>
      <w:r>
        <w:tab/>
      </w:r>
      <w:r w:rsidRPr="07A34FEE" w:rsidR="3CFC27D0">
        <w:rPr>
          <w:rFonts w:ascii="Aptos" w:hAnsi="Aptos" w:eastAsia="Aptos" w:cs="Aptos"/>
          <w:noProof w:val="0"/>
          <w:sz w:val="24"/>
          <w:szCs w:val="24"/>
          <w:lang w:val="en-US"/>
        </w:rPr>
        <w:t xml:space="preserve"> </w:t>
      </w:r>
      <w:r>
        <w:tab/>
      </w:r>
      <w:r>
        <w:tab/>
      </w:r>
      <w:r w:rsidRPr="07A34FEE" w:rsidR="3CFC27D0">
        <w:rPr>
          <w:rFonts w:ascii="Aptos" w:hAnsi="Aptos" w:eastAsia="Aptos" w:cs="Aptos"/>
          <w:noProof w:val="0"/>
          <w:sz w:val="24"/>
          <w:szCs w:val="24"/>
          <w:lang w:val="en-US"/>
        </w:rPr>
        <w:t xml:space="preserve"> </w:t>
      </w:r>
      <w:r>
        <w:tab/>
      </w:r>
      <w:r>
        <w:tab/>
      </w:r>
      <w:r w:rsidRPr="07A34FEE" w:rsidR="3CFC27D0">
        <w:rPr>
          <w:rFonts w:ascii="Aptos" w:hAnsi="Aptos" w:eastAsia="Aptos" w:cs="Aptos"/>
          <w:noProof w:val="0"/>
          <w:sz w:val="24"/>
          <w:szCs w:val="24"/>
          <w:lang w:val="en-US"/>
        </w:rPr>
        <w:t xml:space="preserve"> </w:t>
      </w:r>
      <w:r>
        <w:tab/>
      </w:r>
      <w:r>
        <w:tab/>
      </w:r>
      <w:r>
        <w:tab/>
      </w:r>
    </w:p>
    <w:p w:rsidR="3CFC27D0" w:rsidP="07A34FEE" w:rsidRDefault="3CFC27D0" w14:paraId="1A786D21" w14:textId="25E84177">
      <w:pPr>
        <w:spacing w:before="0" w:beforeAutospacing="off" w:after="0" w:afterAutospacing="off"/>
      </w:pPr>
    </w:p>
    <w:p w:rsidR="3CFC27D0" w:rsidP="07A34FEE" w:rsidRDefault="3CFC27D0" w14:paraId="02AA3894" w14:textId="3719E9A6">
      <w:pPr>
        <w:spacing w:before="0" w:beforeAutospacing="off" w:after="0" w:afterAutospacing="off"/>
      </w:pPr>
      <w:r w:rsidRPr="07A34FEE" w:rsidR="3CFC27D0">
        <w:rPr>
          <w:rFonts w:ascii="Aptos" w:hAnsi="Aptos" w:eastAsia="Aptos" w:cs="Aptos"/>
          <w:b w:val="1"/>
          <w:bCs w:val="1"/>
          <w:noProof w:val="0"/>
          <w:sz w:val="24"/>
          <w:szCs w:val="24"/>
          <w:lang w:val="en-US"/>
        </w:rPr>
        <w:t>Attendance:</w:t>
      </w:r>
    </w:p>
    <w:p w:rsidR="3CFC27D0" w:rsidP="07A34FEE" w:rsidRDefault="3CFC27D0" w14:paraId="43F3B0C2" w14:textId="18C5D1F8">
      <w:pPr>
        <w:spacing w:before="0" w:beforeAutospacing="off" w:after="0" w:afterAutospacing="off"/>
      </w:pPr>
    </w:p>
    <w:p w:rsidR="3CFC27D0" w:rsidP="07A34FEE" w:rsidRDefault="3CFC27D0" w14:paraId="03C44C66" w14:textId="646B55AC">
      <w:pPr>
        <w:spacing w:before="0" w:beforeAutospacing="off" w:after="0" w:afterAutospacing="off"/>
      </w:pPr>
      <w:r w:rsidRPr="07A34FEE" w:rsidR="3CFC27D0">
        <w:rPr>
          <w:rFonts w:ascii="Aptos" w:hAnsi="Aptos" w:eastAsia="Aptos" w:cs="Aptos"/>
          <w:noProof w:val="0"/>
          <w:sz w:val="24"/>
          <w:szCs w:val="24"/>
          <w:lang w:val="en-US"/>
        </w:rPr>
        <w:t>Live &amp; on-campus</w:t>
      </w:r>
    </w:p>
    <w:p w:rsidR="3CFC27D0" w:rsidP="07A34FEE" w:rsidRDefault="3CFC27D0" w14:paraId="3A45AC02" w14:textId="49177270">
      <w:pPr>
        <w:spacing w:before="0" w:beforeAutospacing="off" w:after="0" w:afterAutospacing="off"/>
      </w:pPr>
    </w:p>
    <w:p w:rsidR="3CFC27D0" w:rsidP="07A34FEE" w:rsidRDefault="3CFC27D0" w14:paraId="2D2A271D" w14:textId="21F7F09C">
      <w:pPr>
        <w:spacing w:before="0" w:beforeAutospacing="off" w:after="0" w:afterAutospacing="off"/>
      </w:pPr>
      <w:r w:rsidRPr="07A34FEE" w:rsidR="3CFC27D0">
        <w:rPr>
          <w:rFonts w:ascii="Aptos" w:hAnsi="Aptos" w:eastAsia="Aptos" w:cs="Aptos"/>
          <w:b w:val="1"/>
          <w:bCs w:val="1"/>
          <w:noProof w:val="0"/>
          <w:sz w:val="24"/>
          <w:szCs w:val="24"/>
          <w:lang w:val="en-US"/>
        </w:rPr>
        <w:t>Registration procedure:</w:t>
      </w:r>
    </w:p>
    <w:p w:rsidR="3CFC27D0" w:rsidP="07A34FEE" w:rsidRDefault="3CFC27D0" w14:paraId="56F68087" w14:textId="5EDD96C0">
      <w:pPr>
        <w:spacing w:before="0" w:beforeAutospacing="off" w:after="0" w:afterAutospacing="off"/>
      </w:pPr>
    </w:p>
    <w:p w:rsidR="3CFC27D0" w:rsidP="07A34FEE" w:rsidRDefault="3CFC27D0" w14:paraId="05AAA370" w14:textId="68BB5173">
      <w:pPr>
        <w:spacing w:before="0" w:beforeAutospacing="off" w:after="0" w:afterAutospacing="off"/>
        <w:rPr>
          <w:rFonts w:ascii="Aptos" w:hAnsi="Aptos" w:eastAsia="Aptos" w:cs="Aptos"/>
          <w:noProof w:val="0"/>
          <w:sz w:val="24"/>
          <w:szCs w:val="24"/>
          <w:lang w:val="en-US"/>
        </w:rPr>
      </w:pPr>
      <w:r w:rsidRPr="07A34FEE" w:rsidR="3CFC27D0">
        <w:rPr>
          <w:rFonts w:ascii="Aptos" w:hAnsi="Aptos" w:eastAsia="Aptos" w:cs="Aptos"/>
          <w:noProof w:val="0"/>
          <w:sz w:val="24"/>
          <w:szCs w:val="24"/>
          <w:lang w:val="en-US"/>
        </w:rPr>
        <w:t xml:space="preserve">This course has limited </w:t>
      </w:r>
      <w:r w:rsidRPr="07A34FEE" w:rsidR="3CFC27D0">
        <w:rPr>
          <w:rFonts w:ascii="Aptos" w:hAnsi="Aptos" w:eastAsia="Aptos" w:cs="Aptos"/>
          <w:noProof w:val="0"/>
          <w:sz w:val="24"/>
          <w:szCs w:val="24"/>
          <w:lang w:val="en-US"/>
        </w:rPr>
        <w:t>capacity</w:t>
      </w:r>
      <w:r w:rsidRPr="07A34FEE" w:rsidR="3CFC27D0">
        <w:rPr>
          <w:rFonts w:ascii="Aptos" w:hAnsi="Aptos" w:eastAsia="Aptos" w:cs="Aptos"/>
          <w:noProof w:val="0"/>
          <w:sz w:val="24"/>
          <w:szCs w:val="24"/>
          <w:lang w:val="en-US"/>
        </w:rPr>
        <w:t>. Registration via Portal² will be possible from 15 January 2025, 9 a.m. until 29 January 2025, 2 p.m. (CET).</w:t>
      </w:r>
      <w:r>
        <w:br/>
      </w:r>
      <w:r w:rsidRPr="07A34FEE" w:rsidR="3CFC27D0">
        <w:rPr>
          <w:rFonts w:ascii="Aptos" w:hAnsi="Aptos" w:eastAsia="Aptos" w:cs="Aptos"/>
          <w:noProof w:val="0"/>
          <w:sz w:val="24"/>
          <w:szCs w:val="24"/>
          <w:lang w:val="en-US"/>
        </w:rPr>
        <w:t xml:space="preserve"> Admission for this course </w:t>
      </w:r>
      <w:r w:rsidRPr="07A34FEE" w:rsidR="3CFC27D0">
        <w:rPr>
          <w:rFonts w:ascii="Aptos" w:hAnsi="Aptos" w:eastAsia="Aptos" w:cs="Aptos"/>
          <w:noProof w:val="0"/>
          <w:sz w:val="24"/>
          <w:szCs w:val="24"/>
          <w:lang w:val="en-US"/>
        </w:rPr>
        <w:t>is first come</w:t>
      </w:r>
      <w:r w:rsidRPr="07A34FEE" w:rsidR="3CFC27D0">
        <w:rPr>
          <w:rFonts w:ascii="Aptos" w:hAnsi="Aptos" w:eastAsia="Aptos" w:cs="Aptos"/>
          <w:noProof w:val="0"/>
          <w:sz w:val="24"/>
          <w:szCs w:val="24"/>
          <w:lang w:val="en-US"/>
        </w:rPr>
        <w:t xml:space="preserve">, first served. </w:t>
      </w:r>
      <w:r>
        <w:tab/>
      </w:r>
      <w:r>
        <w:tab/>
      </w:r>
      <w:r>
        <w:tab/>
      </w:r>
      <w:r>
        <w:tab/>
      </w:r>
      <w:r>
        <w:tab/>
      </w:r>
      <w:r>
        <w:tab/>
      </w:r>
      <w:r w:rsidRPr="07A34FEE" w:rsidR="3CFC27D0">
        <w:rPr>
          <w:rFonts w:ascii="Aptos" w:hAnsi="Aptos" w:eastAsia="Aptos" w:cs="Aptos"/>
          <w:noProof w:val="0"/>
          <w:sz w:val="24"/>
          <w:szCs w:val="24"/>
          <w:lang w:val="en-US"/>
        </w:rPr>
        <w:t xml:space="preserve"> </w:t>
      </w:r>
      <w:r>
        <w:tab/>
      </w:r>
      <w:r>
        <w:tab/>
      </w:r>
      <w:r>
        <w:tab/>
      </w:r>
      <w:r>
        <w:tab/>
      </w:r>
      <w:r>
        <w:tab/>
      </w:r>
      <w:r w:rsidRPr="07A34FEE" w:rsidR="3CFC27D0">
        <w:rPr>
          <w:rFonts w:ascii="Aptos" w:hAnsi="Aptos" w:eastAsia="Aptos" w:cs="Aptos"/>
          <w:noProof w:val="0"/>
          <w:sz w:val="24"/>
          <w:szCs w:val="24"/>
          <w:lang w:val="en-US"/>
        </w:rPr>
        <w:t xml:space="preserve"> </w:t>
      </w:r>
      <w:r>
        <w:tab/>
      </w:r>
      <w:r>
        <w:tab/>
      </w:r>
      <w:r>
        <w:tab/>
      </w:r>
    </w:p>
    <w:p w:rsidR="3CFC27D0" w:rsidP="07A34FEE" w:rsidRDefault="3CFC27D0" w14:paraId="2BB77B44" w14:textId="49FA24ED">
      <w:pPr>
        <w:spacing w:before="0" w:beforeAutospacing="off" w:after="0" w:afterAutospacing="off"/>
      </w:pPr>
    </w:p>
    <w:p w:rsidR="3CFC27D0" w:rsidP="07A34FEE" w:rsidRDefault="3CFC27D0" w14:paraId="695F94E6" w14:textId="07267A87">
      <w:pPr>
        <w:spacing w:before="0" w:beforeAutospacing="off" w:after="0" w:afterAutospacing="off"/>
      </w:pPr>
      <w:r w:rsidRPr="07A34FEE" w:rsidR="3CFC27D0">
        <w:rPr>
          <w:rFonts w:ascii="Aptos" w:hAnsi="Aptos" w:eastAsia="Aptos" w:cs="Aptos"/>
          <w:b w:val="1"/>
          <w:bCs w:val="1"/>
          <w:noProof w:val="0"/>
          <w:sz w:val="24"/>
          <w:szCs w:val="24"/>
          <w:lang w:val="en-US"/>
        </w:rPr>
        <w:t>Literature:</w:t>
      </w:r>
    </w:p>
    <w:p w:rsidR="3CFC27D0" w:rsidP="07A34FEE" w:rsidRDefault="3CFC27D0" w14:paraId="0E74B902" w14:textId="47D987B3">
      <w:pPr>
        <w:spacing w:before="0" w:beforeAutospacing="off" w:after="0" w:afterAutospacing="off"/>
        <w:rPr>
          <w:rFonts w:ascii="Aptos" w:hAnsi="Aptos" w:eastAsia="Aptos" w:cs="Aptos"/>
          <w:noProof w:val="0"/>
          <w:sz w:val="24"/>
          <w:szCs w:val="24"/>
          <w:lang w:val="en-US"/>
        </w:rPr>
      </w:pPr>
      <w:r w:rsidRPr="07A34FEE" w:rsidR="3CFC27D0">
        <w:rPr>
          <w:rFonts w:ascii="Aptos" w:hAnsi="Aptos" w:eastAsia="Aptos" w:cs="Aptos"/>
          <w:noProof w:val="0"/>
          <w:sz w:val="24"/>
          <w:szCs w:val="24"/>
          <w:lang w:val="en-US"/>
        </w:rPr>
        <w:t xml:space="preserve"> </w:t>
      </w:r>
      <w:r>
        <w:tab/>
      </w:r>
      <w:r>
        <w:tab/>
      </w:r>
      <w:r>
        <w:tab/>
      </w:r>
      <w:r>
        <w:tab/>
      </w:r>
      <w:r>
        <w:tab/>
      </w:r>
      <w:r>
        <w:tab/>
      </w:r>
      <w:r>
        <w:tab/>
      </w:r>
      <w:r w:rsidRPr="07A34FEE" w:rsidR="3CFC27D0">
        <w:rPr>
          <w:rFonts w:ascii="Aptos" w:hAnsi="Aptos" w:eastAsia="Aptos" w:cs="Aptos"/>
          <w:noProof w:val="0"/>
          <w:sz w:val="24"/>
          <w:szCs w:val="24"/>
          <w:lang w:val="en-US"/>
        </w:rPr>
        <w:t xml:space="preserve">Students will </w:t>
      </w:r>
      <w:r w:rsidRPr="07A34FEE" w:rsidR="3CFC27D0">
        <w:rPr>
          <w:rFonts w:ascii="Aptos" w:hAnsi="Aptos" w:eastAsia="Aptos" w:cs="Aptos"/>
          <w:noProof w:val="0"/>
          <w:sz w:val="24"/>
          <w:szCs w:val="24"/>
          <w:lang w:val="en-US"/>
        </w:rPr>
        <w:t>be required</w:t>
      </w:r>
      <w:r w:rsidRPr="07A34FEE" w:rsidR="3CFC27D0">
        <w:rPr>
          <w:rFonts w:ascii="Aptos" w:hAnsi="Aptos" w:eastAsia="Aptos" w:cs="Aptos"/>
          <w:noProof w:val="0"/>
          <w:sz w:val="24"/>
          <w:szCs w:val="24"/>
          <w:lang w:val="en-US"/>
        </w:rPr>
        <w:t xml:space="preserve"> to buy a textbook. The textbook will be </w:t>
      </w:r>
      <w:r w:rsidRPr="07A34FEE" w:rsidR="3CFC27D0">
        <w:rPr>
          <w:rFonts w:ascii="Aptos" w:hAnsi="Aptos" w:eastAsia="Aptos" w:cs="Aptos"/>
          <w:noProof w:val="0"/>
          <w:sz w:val="24"/>
          <w:szCs w:val="24"/>
          <w:lang w:val="en-US"/>
        </w:rPr>
        <w:t>determined</w:t>
      </w:r>
      <w:r w:rsidRPr="07A34FEE" w:rsidR="3CFC27D0">
        <w:rPr>
          <w:rFonts w:ascii="Aptos" w:hAnsi="Aptos" w:eastAsia="Aptos" w:cs="Aptos"/>
          <w:noProof w:val="0"/>
          <w:sz w:val="24"/>
          <w:szCs w:val="24"/>
          <w:lang w:val="en-US"/>
        </w:rPr>
        <w:t xml:space="preserve"> by the instructor and communicated at the beginning of the course. </w:t>
      </w:r>
      <w:r>
        <w:tab/>
      </w:r>
      <w:r>
        <w:tab/>
      </w:r>
      <w:r>
        <w:tab/>
      </w:r>
      <w:r>
        <w:tab/>
      </w:r>
      <w:r>
        <w:tab/>
      </w:r>
      <w:r>
        <w:tab/>
      </w:r>
      <w:r w:rsidRPr="07A34FEE" w:rsidR="3CFC27D0">
        <w:rPr>
          <w:rFonts w:ascii="Aptos" w:hAnsi="Aptos" w:eastAsia="Aptos" w:cs="Aptos"/>
          <w:noProof w:val="0"/>
          <w:sz w:val="24"/>
          <w:szCs w:val="24"/>
          <w:lang w:val="en-US"/>
        </w:rPr>
        <w:t xml:space="preserve"> </w:t>
      </w:r>
      <w:r>
        <w:tab/>
      </w:r>
      <w:r>
        <w:tab/>
      </w:r>
      <w:r>
        <w:tab/>
      </w:r>
      <w:r>
        <w:tab/>
      </w:r>
    </w:p>
    <w:p w:rsidR="3CFC27D0" w:rsidP="07A34FEE" w:rsidRDefault="3CFC27D0" w14:paraId="11B4FFA0" w14:textId="708D2D8C">
      <w:pPr>
        <w:spacing w:before="0" w:beforeAutospacing="off" w:after="0" w:afterAutospacing="off"/>
      </w:pPr>
    </w:p>
    <w:p w:rsidR="3CFC27D0" w:rsidP="07A34FEE" w:rsidRDefault="3CFC27D0" w14:paraId="2C9CB38C" w14:textId="77529910">
      <w:pPr>
        <w:rPr>
          <w:rFonts w:ascii="Aptos" w:hAnsi="Aptos" w:eastAsia="Aptos" w:cs="Aptos"/>
          <w:noProof w:val="0"/>
          <w:sz w:val="24"/>
          <w:szCs w:val="24"/>
          <w:lang w:val="en-US"/>
        </w:rPr>
      </w:pPr>
      <w:r w:rsidRPr="07A34FEE" w:rsidR="3CFC27D0">
        <w:rPr>
          <w:rFonts w:ascii="Aptos" w:hAnsi="Aptos" w:eastAsia="Aptos" w:cs="Aptos"/>
          <w:noProof w:val="0"/>
          <w:sz w:val="24"/>
          <w:szCs w:val="24"/>
          <w:lang w:val="en-US"/>
        </w:rPr>
        <w:t xml:space="preserve"> </w:t>
      </w:r>
      <w:r>
        <w:tab/>
      </w:r>
      <w:r>
        <w:tab/>
      </w:r>
      <w:r w:rsidRPr="07A34FEE" w:rsidR="3CFC27D0">
        <w:rPr>
          <w:rFonts w:ascii="Aptos" w:hAnsi="Aptos" w:eastAsia="Aptos" w:cs="Aptos"/>
          <w:noProof w:val="0"/>
          <w:sz w:val="24"/>
          <w:szCs w:val="24"/>
          <w:lang w:val="en-US"/>
        </w:rPr>
        <w:t xml:space="preserve"> </w:t>
      </w:r>
      <w:r>
        <w:tab/>
      </w:r>
      <w:r>
        <w:tab/>
      </w:r>
      <w:r w:rsidRPr="07A34FEE" w:rsidR="3CFC27D0">
        <w:rPr>
          <w:rFonts w:ascii="Aptos" w:hAnsi="Aptos" w:eastAsia="Aptos" w:cs="Aptos"/>
          <w:noProof w:val="0"/>
          <w:sz w:val="24"/>
          <w:szCs w:val="24"/>
          <w:lang w:val="en-US"/>
        </w:rPr>
        <w:t xml:space="preserve"> </w:t>
      </w:r>
      <w:r>
        <w:tab/>
      </w:r>
      <w:r>
        <w:tab/>
      </w:r>
      <w:r w:rsidRPr="07A34FEE" w:rsidR="3CFC27D0">
        <w:rPr>
          <w:rFonts w:ascii="Aptos" w:hAnsi="Aptos" w:eastAsia="Aptos" w:cs="Aptos"/>
          <w:noProof w:val="0"/>
          <w:sz w:val="24"/>
          <w:szCs w:val="24"/>
          <w:lang w:val="en-US"/>
        </w:rPr>
        <w:t xml:space="preserve"> </w:t>
      </w:r>
      <w:r>
        <w:tab/>
      </w:r>
      <w:r>
        <w:tab/>
      </w:r>
      <w:r w:rsidRPr="07A34FEE" w:rsidR="3CFC27D0">
        <w:rPr>
          <w:rFonts w:ascii="Aptos" w:hAnsi="Aptos" w:eastAsia="Aptos" w:cs="Aptos"/>
          <w:noProof w:val="0"/>
          <w:sz w:val="24"/>
          <w:szCs w:val="24"/>
          <w:lang w:val="en-US"/>
        </w:rPr>
        <w:t xml:space="preserve"> </w:t>
      </w:r>
      <w:r>
        <w:tab/>
      </w:r>
      <w:r>
        <w:tab/>
      </w:r>
      <w:r>
        <w:tab/>
      </w:r>
    </w:p>
    <w:p w:rsidR="3CFC27D0" w:rsidP="07A34FEE" w:rsidRDefault="3CFC27D0" w14:paraId="7D4C5F72" w14:textId="231FBDB4">
      <w:pPr>
        <w:spacing w:before="0" w:beforeAutospacing="off" w:after="0" w:afterAutospacing="off"/>
      </w:pPr>
    </w:p>
    <w:p w:rsidR="3CFC27D0" w:rsidP="07A34FEE" w:rsidRDefault="3CFC27D0" w14:paraId="021C2458" w14:textId="6648C876">
      <w:pPr>
        <w:spacing w:before="0" w:beforeAutospacing="off" w:after="0" w:afterAutospacing="off"/>
      </w:pPr>
      <w:r w:rsidRPr="07A34FEE" w:rsidR="3CFC27D0">
        <w:rPr>
          <w:rFonts w:ascii="Aptos" w:hAnsi="Aptos" w:eastAsia="Aptos" w:cs="Aptos"/>
          <w:b w:val="1"/>
          <w:bCs w:val="1"/>
          <w:noProof w:val="0"/>
          <w:sz w:val="24"/>
          <w:szCs w:val="24"/>
          <w:lang w:val="en-US"/>
        </w:rPr>
        <w:t>Examination achievement:</w:t>
      </w:r>
    </w:p>
    <w:p w:rsidR="3CFC27D0" w:rsidP="07A34FEE" w:rsidRDefault="3CFC27D0" w14:paraId="6C861823" w14:textId="6D36CD09">
      <w:pPr>
        <w:spacing w:before="0" w:beforeAutospacing="off" w:after="0" w:afterAutospacing="off"/>
      </w:pPr>
    </w:p>
    <w:p w:rsidR="3CFC27D0" w:rsidP="07A34FEE" w:rsidRDefault="3CFC27D0" w14:paraId="73D8B328" w14:textId="13FAA687">
      <w:pPr>
        <w:spacing w:before="0" w:beforeAutospacing="off" w:after="0" w:afterAutospacing="off"/>
        <w:rPr>
          <w:rFonts w:ascii="Aptos" w:hAnsi="Aptos" w:eastAsia="Aptos" w:cs="Aptos"/>
          <w:noProof w:val="0"/>
          <w:sz w:val="24"/>
          <w:szCs w:val="24"/>
          <w:lang w:val="en-US"/>
        </w:rPr>
      </w:pPr>
      <w:r w:rsidRPr="07A34FEE" w:rsidR="3CFC27D0">
        <w:rPr>
          <w:rFonts w:ascii="Aptos" w:hAnsi="Aptos" w:eastAsia="Aptos" w:cs="Aptos"/>
          <w:noProof w:val="0"/>
          <w:sz w:val="24"/>
          <w:szCs w:val="24"/>
          <w:lang w:val="en-US"/>
        </w:rPr>
        <w:t xml:space="preserve">The examination requirements vary from course to course and can include a final exam, several tests, and a final exam, a presentation, etc. The examination requirements will be given to you by your instructor. </w:t>
      </w:r>
      <w:r>
        <w:tab/>
      </w:r>
      <w:r>
        <w:tab/>
      </w:r>
      <w:r>
        <w:tab/>
      </w:r>
      <w:r>
        <w:tab/>
      </w:r>
      <w:r>
        <w:tab/>
      </w:r>
      <w:r>
        <w:tab/>
      </w:r>
      <w:r w:rsidRPr="07A34FEE" w:rsidR="3CFC27D0">
        <w:rPr>
          <w:rFonts w:ascii="Aptos" w:hAnsi="Aptos" w:eastAsia="Aptos" w:cs="Aptos"/>
          <w:noProof w:val="0"/>
          <w:sz w:val="24"/>
          <w:szCs w:val="24"/>
          <w:lang w:val="en-US"/>
        </w:rPr>
        <w:t xml:space="preserve"> </w:t>
      </w:r>
      <w:r>
        <w:tab/>
      </w:r>
      <w:r>
        <w:tab/>
      </w:r>
      <w:r>
        <w:tab/>
      </w:r>
      <w:r>
        <w:tab/>
      </w:r>
    </w:p>
    <w:p w:rsidR="3CFC27D0" w:rsidP="07A34FEE" w:rsidRDefault="3CFC27D0" w14:paraId="00DD12C3" w14:textId="6B846BE7">
      <w:pPr>
        <w:spacing w:before="0" w:beforeAutospacing="off" w:after="0" w:afterAutospacing="off"/>
      </w:pPr>
    </w:p>
    <w:p w:rsidR="3CFC27D0" w:rsidP="07A34FEE" w:rsidRDefault="3CFC27D0" w14:paraId="6F36959D" w14:textId="5C2D1238">
      <w:pPr>
        <w:spacing w:before="0" w:beforeAutospacing="off" w:after="0" w:afterAutospacing="off"/>
      </w:pPr>
      <w:r w:rsidRPr="07A34FEE" w:rsidR="3CFC27D0">
        <w:rPr>
          <w:rFonts w:ascii="Aptos" w:hAnsi="Aptos" w:eastAsia="Aptos" w:cs="Aptos"/>
          <w:b w:val="1"/>
          <w:bCs w:val="1"/>
          <w:noProof w:val="0"/>
          <w:sz w:val="24"/>
          <w:szCs w:val="24"/>
          <w:lang w:val="en-US"/>
        </w:rPr>
        <w:t>Instructor(s):</w:t>
      </w:r>
    </w:p>
    <w:p w:rsidR="3CFC27D0" w:rsidP="07A34FEE" w:rsidRDefault="3CFC27D0" w14:paraId="3337FF82" w14:textId="19E3F5BF">
      <w:pPr>
        <w:spacing w:before="0" w:beforeAutospacing="off" w:after="0" w:afterAutospacing="off"/>
      </w:pPr>
    </w:p>
    <w:p w:rsidR="3CFC27D0" w:rsidP="07A34FEE" w:rsidRDefault="3CFC27D0" w14:paraId="0902FA4A" w14:textId="4435F41E">
      <w:pPr>
        <w:spacing w:before="0" w:beforeAutospacing="off" w:after="0" w:afterAutospacing="off"/>
        <w:rPr>
          <w:rFonts w:ascii="Aptos" w:hAnsi="Aptos" w:eastAsia="Aptos" w:cs="Aptos"/>
          <w:noProof w:val="0"/>
          <w:sz w:val="24"/>
          <w:szCs w:val="24"/>
          <w:lang w:val="en-US"/>
        </w:rPr>
      </w:pPr>
      <w:r w:rsidRPr="07A34FEE" w:rsidR="3CFC27D0">
        <w:rPr>
          <w:rFonts w:ascii="Aptos" w:hAnsi="Aptos" w:eastAsia="Aptos" w:cs="Aptos"/>
          <w:noProof w:val="0"/>
          <w:sz w:val="24"/>
          <w:szCs w:val="24"/>
          <w:lang w:val="en-US"/>
        </w:rPr>
        <w:t xml:space="preserve">Ricarda Diehl </w:t>
      </w:r>
      <w:r>
        <w:tab/>
      </w:r>
      <w:r>
        <w:tab/>
      </w:r>
      <w:r>
        <w:tab/>
      </w:r>
    </w:p>
    <w:p w:rsidR="3CFC27D0" w:rsidP="07A34FEE" w:rsidRDefault="3CFC27D0" w14:paraId="14A67C95" w14:textId="04A9920F">
      <w:pPr>
        <w:spacing w:before="0" w:beforeAutospacing="off" w:after="0" w:afterAutospacing="off"/>
      </w:pPr>
    </w:p>
    <w:p w:rsidR="3CFC27D0" w:rsidP="07A34FEE" w:rsidRDefault="3CFC27D0" w14:paraId="5C910822" w14:textId="3797C7E6">
      <w:pPr>
        <w:spacing w:before="0" w:beforeAutospacing="off" w:after="0" w:afterAutospacing="off"/>
      </w:pPr>
      <w:r w:rsidRPr="07A34FEE" w:rsidR="3CFC27D0">
        <w:rPr>
          <w:rFonts w:ascii="Aptos" w:hAnsi="Aptos" w:eastAsia="Aptos" w:cs="Aptos"/>
          <w:b w:val="1"/>
          <w:bCs w:val="1"/>
          <w:noProof w:val="0"/>
          <w:sz w:val="24"/>
          <w:szCs w:val="24"/>
          <w:lang w:val="en-US"/>
        </w:rPr>
        <w:t>Date(s):</w:t>
      </w:r>
      <w:r>
        <w:tab/>
      </w:r>
      <w:r>
        <w:tab/>
      </w:r>
      <w:r>
        <w:tab/>
      </w:r>
      <w:r>
        <w:tab/>
      </w:r>
      <w:r>
        <w:tab/>
      </w:r>
      <w:r>
        <w:tab/>
      </w:r>
      <w:r>
        <w:tab/>
      </w:r>
      <w:r>
        <w:tab/>
      </w:r>
      <w:r>
        <w:tab/>
      </w:r>
      <w:r>
        <w:tab/>
      </w:r>
      <w:r>
        <w:tab/>
      </w:r>
      <w:r>
        <w:tab/>
      </w:r>
      <w:r>
        <w:tab/>
      </w:r>
      <w:r>
        <w:tab/>
      </w:r>
      <w:r>
        <w:tab/>
      </w:r>
      <w:r>
        <w:tab/>
      </w:r>
      <w:r>
        <w:tab/>
      </w:r>
      <w:r>
        <w:tab/>
      </w:r>
      <w:r>
        <w:tab/>
      </w:r>
      <w:r>
        <w:tab/>
      </w:r>
      <w:r w:rsidR="3CFC27D0">
        <w:rPr/>
        <w:t xml:space="preserve"> </w:t>
      </w:r>
      <w:r>
        <w:tab/>
      </w:r>
      <w:r>
        <w:tab/>
      </w:r>
      <w:r>
        <w:tab/>
      </w:r>
      <w:r>
        <w:tab/>
      </w:r>
    </w:p>
    <w:tbl>
      <w:tblPr>
        <w:tblStyle w:val="TableNormal"/>
        <w:tblW w:w="0" w:type="auto"/>
        <w:tblLayout w:type="fixed"/>
        <w:tblLook w:val="06A0" w:firstRow="1" w:lastRow="0" w:firstColumn="1" w:lastColumn="0" w:noHBand="1" w:noVBand="1"/>
      </w:tblPr>
      <w:tblGrid>
        <w:gridCol w:w="2340"/>
        <w:gridCol w:w="2340"/>
        <w:gridCol w:w="2340"/>
        <w:gridCol w:w="2340"/>
      </w:tblGrid>
      <w:tr w:rsidR="07A34FEE" w:rsidTr="07A34FEE" w14:paraId="712493DB">
        <w:trPr>
          <w:trHeight w:val="300"/>
        </w:trPr>
        <w:tc>
          <w:tcPr>
            <w:tcW w:w="2340" w:type="dxa"/>
            <w:tcMar/>
            <w:vAlign w:val="center"/>
          </w:tcPr>
          <w:p w:rsidR="07A34FEE" w:rsidP="07A34FEE" w:rsidRDefault="07A34FEE" w14:paraId="22B4EE63" w14:textId="3D7BBFC0">
            <w:pPr>
              <w:spacing w:before="0" w:beforeAutospacing="off" w:after="0" w:afterAutospacing="off"/>
            </w:pPr>
            <w:r w:rsidR="07A34FEE">
              <w:rPr/>
              <w:t xml:space="preserve">Monday  </w:t>
            </w:r>
            <w:r>
              <w:tab/>
            </w:r>
            <w:r>
              <w:tab/>
            </w:r>
            <w:r>
              <w:tab/>
            </w:r>
            <w:r>
              <w:tab/>
            </w:r>
            <w:r>
              <w:tab/>
            </w:r>
            <w:r>
              <w:tab/>
            </w:r>
            <w:r>
              <w:tab/>
            </w:r>
            <w:r w:rsidR="07A34FEE">
              <w:rPr/>
              <w:t xml:space="preserve">(weekly) </w:t>
            </w:r>
            <w:r>
              <w:tab/>
            </w:r>
            <w:r>
              <w:tab/>
            </w:r>
            <w:r>
              <w:tab/>
            </w:r>
            <w:r>
              <w:tab/>
            </w:r>
            <w:r>
              <w:tab/>
            </w:r>
            <w:r>
              <w:tab/>
            </w:r>
            <w:r>
              <w:tab/>
            </w:r>
            <w:r>
              <w:tab/>
            </w:r>
            <w:r>
              <w:tab/>
            </w:r>
          </w:p>
        </w:tc>
        <w:tc>
          <w:tcPr>
            <w:tcW w:w="2340" w:type="dxa"/>
            <w:tcMar/>
            <w:vAlign w:val="center"/>
          </w:tcPr>
          <w:p w:rsidR="07A34FEE" w:rsidP="07A34FEE" w:rsidRDefault="07A34FEE" w14:paraId="4724B757" w14:textId="77461D99">
            <w:pPr>
              <w:spacing w:before="0" w:beforeAutospacing="off" w:after="0" w:afterAutospacing="off"/>
            </w:pPr>
            <w:r w:rsidR="07A34FEE">
              <w:rPr/>
              <w:t>17.02.2025 – 19.05.2025</w:t>
            </w:r>
          </w:p>
        </w:tc>
        <w:tc>
          <w:tcPr>
            <w:tcW w:w="2340" w:type="dxa"/>
            <w:tcMar/>
            <w:vAlign w:val="center"/>
          </w:tcPr>
          <w:p w:rsidR="07A34FEE" w:rsidP="07A34FEE" w:rsidRDefault="07A34FEE" w14:paraId="625A0507" w14:textId="444199A0">
            <w:pPr>
              <w:spacing w:before="0" w:beforeAutospacing="off" w:after="0" w:afterAutospacing="off"/>
            </w:pPr>
            <w:r w:rsidR="07A34FEE">
              <w:rPr/>
              <w:t>13:45 – 15:15</w:t>
            </w:r>
          </w:p>
        </w:tc>
        <w:tc>
          <w:tcPr>
            <w:tcW w:w="2340" w:type="dxa"/>
            <w:tcMar/>
            <w:vAlign w:val="center"/>
          </w:tcPr>
          <w:p w:rsidR="07A34FEE" w:rsidRDefault="07A34FEE" w14:paraId="3EB089FE" w14:textId="5A8E3ACA"/>
        </w:tc>
      </w:tr>
    </w:tbl>
    <w:p w:rsidR="3CFC27D0" w:rsidP="07A34FEE" w:rsidRDefault="3CFC27D0" w14:paraId="5219DBF1" w14:textId="77528348">
      <w:pPr>
        <w:pStyle w:val="Normal"/>
        <w:spacing w:before="0" w:beforeAutospacing="off" w:after="0" w:afterAutospacing="off"/>
      </w:pPr>
      <w:r w:rsidRPr="07A34FEE" w:rsidR="3CFC27D0">
        <w:rPr>
          <w:rFonts w:ascii="Aptos" w:hAnsi="Aptos" w:eastAsia="Aptos" w:cs="Aptos"/>
          <w:b w:val="1"/>
          <w:bCs w:val="1"/>
          <w:noProof w:val="0"/>
          <w:sz w:val="24"/>
          <w:szCs w:val="24"/>
          <w:lang w:val="en-US"/>
        </w:rPr>
        <w:t>Description:</w:t>
      </w:r>
    </w:p>
    <w:p w:rsidR="3CFC27D0" w:rsidP="07A34FEE" w:rsidRDefault="3CFC27D0" w14:paraId="328E7F49" w14:textId="48893882">
      <w:pPr>
        <w:spacing w:before="0" w:beforeAutospacing="off" w:after="0" w:afterAutospacing="off"/>
      </w:pPr>
    </w:p>
    <w:p w:rsidR="3CFC27D0" w:rsidP="07A34FEE" w:rsidRDefault="3CFC27D0" w14:paraId="14009E4D" w14:textId="0A2F97F5">
      <w:pPr>
        <w:spacing w:before="0" w:beforeAutospacing="off" w:after="0" w:afterAutospacing="off"/>
      </w:pPr>
      <w:r w:rsidRPr="07A34FEE" w:rsidR="3CFC27D0">
        <w:rPr>
          <w:rFonts w:ascii="Aptos" w:hAnsi="Aptos" w:eastAsia="Aptos" w:cs="Aptos"/>
          <w:noProof w:val="0"/>
          <w:sz w:val="24"/>
          <w:szCs w:val="24"/>
          <w:lang w:val="en-US"/>
        </w:rPr>
        <w:t xml:space="preserve">This course is meant for students who have prior knowledge of the German language and wish to further their language </w:t>
      </w:r>
      <w:r w:rsidRPr="07A34FEE" w:rsidR="3CFC27D0">
        <w:rPr>
          <w:rFonts w:ascii="Aptos" w:hAnsi="Aptos" w:eastAsia="Aptos" w:cs="Aptos"/>
          <w:noProof w:val="0"/>
          <w:sz w:val="24"/>
          <w:szCs w:val="24"/>
          <w:lang w:val="en-US"/>
        </w:rPr>
        <w:t>proficiency</w:t>
      </w:r>
      <w:r w:rsidRPr="07A34FEE" w:rsidR="3CFC27D0">
        <w:rPr>
          <w:rFonts w:ascii="Aptos" w:hAnsi="Aptos" w:eastAsia="Aptos" w:cs="Aptos"/>
          <w:noProof w:val="0"/>
          <w:sz w:val="24"/>
          <w:szCs w:val="24"/>
          <w:lang w:val="en-US"/>
        </w:rPr>
        <w:t xml:space="preserve">. The </w:t>
      </w:r>
      <w:r w:rsidRPr="07A34FEE" w:rsidR="3CFC27D0">
        <w:rPr>
          <w:rFonts w:ascii="Aptos" w:hAnsi="Aptos" w:eastAsia="Aptos" w:cs="Aptos"/>
          <w:noProof w:val="0"/>
          <w:sz w:val="24"/>
          <w:szCs w:val="24"/>
          <w:lang w:val="en-US"/>
        </w:rPr>
        <w:t>main focus</w:t>
      </w:r>
      <w:r w:rsidRPr="07A34FEE" w:rsidR="3CFC27D0">
        <w:rPr>
          <w:rFonts w:ascii="Aptos" w:hAnsi="Aptos" w:eastAsia="Aptos" w:cs="Aptos"/>
          <w:noProof w:val="0"/>
          <w:sz w:val="24"/>
          <w:szCs w:val="24"/>
          <w:lang w:val="en-US"/>
        </w:rPr>
        <w:t xml:space="preserve"> of the course is the understanding of </w:t>
      </w:r>
      <w:r w:rsidRPr="07A34FEE" w:rsidR="3CFC27D0">
        <w:rPr>
          <w:rFonts w:ascii="Aptos" w:hAnsi="Aptos" w:eastAsia="Aptos" w:cs="Aptos"/>
          <w:noProof w:val="0"/>
          <w:sz w:val="24"/>
          <w:szCs w:val="24"/>
          <w:lang w:val="en-US"/>
        </w:rPr>
        <w:t>frequently</w:t>
      </w:r>
      <w:r w:rsidRPr="07A34FEE" w:rsidR="3CFC27D0">
        <w:rPr>
          <w:rFonts w:ascii="Aptos" w:hAnsi="Aptos" w:eastAsia="Aptos" w:cs="Aptos"/>
          <w:noProof w:val="0"/>
          <w:sz w:val="24"/>
          <w:szCs w:val="24"/>
          <w:lang w:val="en-US"/>
        </w:rPr>
        <w:t xml:space="preserve"> used expressions that are related to simple and routine tasks that require the direct exchange of information in familiar and routine matters, </w:t>
      </w:r>
      <w:r w:rsidRPr="07A34FEE" w:rsidR="3CFC27D0">
        <w:rPr>
          <w:rFonts w:ascii="Aptos" w:hAnsi="Aptos" w:eastAsia="Aptos" w:cs="Aptos"/>
          <w:noProof w:val="0"/>
          <w:sz w:val="24"/>
          <w:szCs w:val="24"/>
          <w:lang w:val="en-US"/>
        </w:rPr>
        <w:t>e.g.</w:t>
      </w:r>
      <w:r w:rsidRPr="07A34FEE" w:rsidR="3CFC27D0">
        <w:rPr>
          <w:rFonts w:ascii="Aptos" w:hAnsi="Aptos" w:eastAsia="Aptos" w:cs="Aptos"/>
          <w:noProof w:val="0"/>
          <w:sz w:val="24"/>
          <w:szCs w:val="24"/>
          <w:lang w:val="en-US"/>
        </w:rPr>
        <w:t xml:space="preserve"> the exchange of </w:t>
      </w:r>
      <w:r w:rsidRPr="07A34FEE" w:rsidR="3CFC27D0">
        <w:rPr>
          <w:rFonts w:ascii="Aptos" w:hAnsi="Aptos" w:eastAsia="Aptos" w:cs="Aptos"/>
          <w:noProof w:val="0"/>
          <w:sz w:val="24"/>
          <w:szCs w:val="24"/>
          <w:lang w:val="en-US"/>
        </w:rPr>
        <w:t>very basic</w:t>
      </w:r>
      <w:r w:rsidRPr="07A34FEE" w:rsidR="3CFC27D0">
        <w:rPr>
          <w:rFonts w:ascii="Aptos" w:hAnsi="Aptos" w:eastAsia="Aptos" w:cs="Aptos"/>
          <w:noProof w:val="0"/>
          <w:sz w:val="24"/>
          <w:szCs w:val="24"/>
          <w:lang w:val="en-US"/>
        </w:rPr>
        <w:t xml:space="preserve"> personal and family information, shopping, </w:t>
      </w:r>
      <w:r w:rsidRPr="07A34FEE" w:rsidR="3CFC27D0">
        <w:rPr>
          <w:rFonts w:ascii="Aptos" w:hAnsi="Aptos" w:eastAsia="Aptos" w:cs="Aptos"/>
          <w:noProof w:val="0"/>
          <w:sz w:val="24"/>
          <w:szCs w:val="24"/>
          <w:lang w:val="en-US"/>
        </w:rPr>
        <w:t>obtaining</w:t>
      </w:r>
      <w:r w:rsidRPr="07A34FEE" w:rsidR="3CFC27D0">
        <w:rPr>
          <w:rFonts w:ascii="Aptos" w:hAnsi="Aptos" w:eastAsia="Aptos" w:cs="Aptos"/>
          <w:noProof w:val="0"/>
          <w:sz w:val="24"/>
          <w:szCs w:val="24"/>
          <w:lang w:val="en-US"/>
        </w:rPr>
        <w:t xml:space="preserve"> and giving directions and seeking employment. Moreover, students should be able to describe aspects of his or her background and the immediate environment in relation to areas of immediate concern in simple terms.  </w:t>
      </w:r>
      <w:r>
        <w:br/>
      </w:r>
      <w:r w:rsidRPr="07A34FEE" w:rsidR="3CFC27D0">
        <w:rPr>
          <w:rFonts w:ascii="Aptos" w:hAnsi="Aptos" w:eastAsia="Aptos" w:cs="Aptos"/>
          <w:noProof w:val="0"/>
          <w:sz w:val="24"/>
          <w:szCs w:val="24"/>
          <w:lang w:val="en-US"/>
        </w:rPr>
        <w:t xml:space="preserve"> </w:t>
      </w:r>
      <w:r>
        <w:br/>
      </w:r>
      <w:r w:rsidRPr="07A34FEE" w:rsidR="3CFC27D0">
        <w:rPr>
          <w:rFonts w:ascii="Aptos" w:hAnsi="Aptos" w:eastAsia="Aptos" w:cs="Aptos"/>
          <w:noProof w:val="0"/>
          <w:sz w:val="24"/>
          <w:szCs w:val="24"/>
          <w:lang w:val="en-US"/>
        </w:rPr>
        <w:t>The course will cover the following grammar topics corresponding to the language level A2 of the GER*: the past tense, subclauses (</w:t>
      </w:r>
      <w:r w:rsidRPr="07A34FEE" w:rsidR="3CFC27D0">
        <w:rPr>
          <w:rFonts w:ascii="Aptos" w:hAnsi="Aptos" w:eastAsia="Aptos" w:cs="Aptos"/>
          <w:noProof w:val="0"/>
          <w:sz w:val="24"/>
          <w:szCs w:val="24"/>
          <w:lang w:val="en-US"/>
        </w:rPr>
        <w:t>weil</w:t>
      </w:r>
      <w:r w:rsidRPr="07A34FEE" w:rsidR="3CFC27D0">
        <w:rPr>
          <w:rFonts w:ascii="Aptos" w:hAnsi="Aptos" w:eastAsia="Aptos" w:cs="Aptos"/>
          <w:noProof w:val="0"/>
          <w:sz w:val="24"/>
          <w:szCs w:val="24"/>
          <w:lang w:val="en-US"/>
        </w:rPr>
        <w:t xml:space="preserve">, </w:t>
      </w:r>
      <w:r w:rsidRPr="07A34FEE" w:rsidR="3CFC27D0">
        <w:rPr>
          <w:rFonts w:ascii="Aptos" w:hAnsi="Aptos" w:eastAsia="Aptos" w:cs="Aptos"/>
          <w:noProof w:val="0"/>
          <w:sz w:val="24"/>
          <w:szCs w:val="24"/>
          <w:lang w:val="en-US"/>
        </w:rPr>
        <w:t>obwohl</w:t>
      </w:r>
      <w:r w:rsidRPr="07A34FEE" w:rsidR="3CFC27D0">
        <w:rPr>
          <w:rFonts w:ascii="Aptos" w:hAnsi="Aptos" w:eastAsia="Aptos" w:cs="Aptos"/>
          <w:noProof w:val="0"/>
          <w:sz w:val="24"/>
          <w:szCs w:val="24"/>
          <w:lang w:val="en-US"/>
        </w:rPr>
        <w:t xml:space="preserve">, </w:t>
      </w:r>
      <w:r w:rsidRPr="07A34FEE" w:rsidR="3CFC27D0">
        <w:rPr>
          <w:rFonts w:ascii="Aptos" w:hAnsi="Aptos" w:eastAsia="Aptos" w:cs="Aptos"/>
          <w:noProof w:val="0"/>
          <w:sz w:val="24"/>
          <w:szCs w:val="24"/>
          <w:lang w:val="en-US"/>
        </w:rPr>
        <w:t>wenn</w:t>
      </w:r>
      <w:r w:rsidRPr="07A34FEE" w:rsidR="3CFC27D0">
        <w:rPr>
          <w:rFonts w:ascii="Aptos" w:hAnsi="Aptos" w:eastAsia="Aptos" w:cs="Aptos"/>
          <w:noProof w:val="0"/>
          <w:sz w:val="24"/>
          <w:szCs w:val="24"/>
          <w:lang w:val="en-US"/>
        </w:rPr>
        <w:t xml:space="preserve">, </w:t>
      </w:r>
      <w:r w:rsidRPr="07A34FEE" w:rsidR="3CFC27D0">
        <w:rPr>
          <w:rFonts w:ascii="Aptos" w:hAnsi="Aptos" w:eastAsia="Aptos" w:cs="Aptos"/>
          <w:noProof w:val="0"/>
          <w:sz w:val="24"/>
          <w:szCs w:val="24"/>
          <w:lang w:val="en-US"/>
        </w:rPr>
        <w:t>dass</w:t>
      </w:r>
      <w:r w:rsidRPr="07A34FEE" w:rsidR="3CFC27D0">
        <w:rPr>
          <w:rFonts w:ascii="Aptos" w:hAnsi="Aptos" w:eastAsia="Aptos" w:cs="Aptos"/>
          <w:noProof w:val="0"/>
          <w:sz w:val="24"/>
          <w:szCs w:val="24"/>
          <w:lang w:val="en-US"/>
        </w:rPr>
        <w:t>), “</w:t>
      </w:r>
      <w:r w:rsidRPr="07A34FEE" w:rsidR="3CFC27D0">
        <w:rPr>
          <w:rFonts w:ascii="Aptos" w:hAnsi="Aptos" w:eastAsia="Aptos" w:cs="Aptos"/>
          <w:noProof w:val="0"/>
          <w:sz w:val="24"/>
          <w:szCs w:val="24"/>
          <w:lang w:val="en-US"/>
        </w:rPr>
        <w:t>sollt</w:t>
      </w:r>
      <w:r w:rsidRPr="07A34FEE" w:rsidR="3CFC27D0">
        <w:rPr>
          <w:rFonts w:ascii="Aptos" w:hAnsi="Aptos" w:eastAsia="Aptos" w:cs="Aptos"/>
          <w:noProof w:val="0"/>
          <w:sz w:val="24"/>
          <w:szCs w:val="24"/>
          <w:lang w:val="en-US"/>
        </w:rPr>
        <w:t xml:space="preserve">”-phrases, comparative and superlative, declension of adjectives (nominative, dative, accusative), “Was für </w:t>
      </w:r>
      <w:r w:rsidRPr="07A34FEE" w:rsidR="3CFC27D0">
        <w:rPr>
          <w:rFonts w:ascii="Aptos" w:hAnsi="Aptos" w:eastAsia="Aptos" w:cs="Aptos"/>
          <w:noProof w:val="0"/>
          <w:sz w:val="24"/>
          <w:szCs w:val="24"/>
          <w:lang w:val="en-US"/>
        </w:rPr>
        <w:t>ein</w:t>
      </w:r>
      <w:r w:rsidRPr="07A34FEE" w:rsidR="3CFC27D0">
        <w:rPr>
          <w:rFonts w:ascii="Aptos" w:hAnsi="Aptos" w:eastAsia="Aptos" w:cs="Aptos"/>
          <w:noProof w:val="0"/>
          <w:sz w:val="24"/>
          <w:szCs w:val="24"/>
          <w:lang w:val="en-US"/>
        </w:rPr>
        <w:t>…”- and “Welch…”-phrases, relative clauses, future I tense, final clauses with “um…</w:t>
      </w:r>
      <w:r w:rsidRPr="07A34FEE" w:rsidR="3CFC27D0">
        <w:rPr>
          <w:rFonts w:ascii="Aptos" w:hAnsi="Aptos" w:eastAsia="Aptos" w:cs="Aptos"/>
          <w:noProof w:val="0"/>
          <w:sz w:val="24"/>
          <w:szCs w:val="24"/>
          <w:lang w:val="en-US"/>
        </w:rPr>
        <w:t>zu</w:t>
      </w:r>
      <w:r w:rsidRPr="07A34FEE" w:rsidR="3CFC27D0">
        <w:rPr>
          <w:rFonts w:ascii="Aptos" w:hAnsi="Aptos" w:eastAsia="Aptos" w:cs="Aptos"/>
          <w:noProof w:val="0"/>
          <w:sz w:val="24"/>
          <w:szCs w:val="24"/>
          <w:lang w:val="en-US"/>
        </w:rPr>
        <w:t>”, infinitive with “</w:t>
      </w:r>
      <w:r w:rsidRPr="07A34FEE" w:rsidR="3CFC27D0">
        <w:rPr>
          <w:rFonts w:ascii="Aptos" w:hAnsi="Aptos" w:eastAsia="Aptos" w:cs="Aptos"/>
          <w:noProof w:val="0"/>
          <w:sz w:val="24"/>
          <w:szCs w:val="24"/>
          <w:lang w:val="en-US"/>
        </w:rPr>
        <w:t>zu</w:t>
      </w:r>
      <w:r w:rsidRPr="07A34FEE" w:rsidR="3CFC27D0">
        <w:rPr>
          <w:rFonts w:ascii="Aptos" w:hAnsi="Aptos" w:eastAsia="Aptos" w:cs="Aptos"/>
          <w:noProof w:val="0"/>
          <w:sz w:val="24"/>
          <w:szCs w:val="24"/>
          <w:lang w:val="en-US"/>
        </w:rPr>
        <w:t>”.</w:t>
      </w:r>
      <w:r>
        <w:br/>
      </w:r>
      <w:r w:rsidRPr="07A34FEE" w:rsidR="3CFC27D0">
        <w:rPr>
          <w:rFonts w:ascii="Aptos" w:hAnsi="Aptos" w:eastAsia="Aptos" w:cs="Aptos"/>
          <w:noProof w:val="0"/>
          <w:sz w:val="24"/>
          <w:szCs w:val="24"/>
          <w:lang w:val="en-US"/>
        </w:rPr>
        <w:t xml:space="preserve"> </w:t>
      </w:r>
      <w:r>
        <w:br/>
      </w:r>
      <w:r w:rsidRPr="07A34FEE" w:rsidR="3CFC27D0">
        <w:rPr>
          <w:rFonts w:ascii="Aptos" w:hAnsi="Aptos" w:eastAsia="Aptos" w:cs="Aptos"/>
          <w:noProof w:val="0"/>
          <w:sz w:val="24"/>
          <w:szCs w:val="24"/>
          <w:lang w:val="en-US"/>
        </w:rPr>
        <w:t>You will receive a detailed course description from your instructor at the end of the course which will provide an overview of the topics you have learned and discussed in class.</w:t>
      </w:r>
      <w:r>
        <w:br/>
      </w:r>
      <w:r w:rsidRPr="07A34FEE" w:rsidR="3CFC27D0">
        <w:rPr>
          <w:rFonts w:ascii="Aptos" w:hAnsi="Aptos" w:eastAsia="Aptos" w:cs="Aptos"/>
          <w:noProof w:val="0"/>
          <w:sz w:val="24"/>
          <w:szCs w:val="24"/>
          <w:lang w:val="en-US"/>
        </w:rPr>
        <w:t xml:space="preserve"> </w:t>
      </w:r>
      <w:r>
        <w:br/>
      </w:r>
      <w:r w:rsidRPr="07A34FEE" w:rsidR="3CFC27D0">
        <w:rPr>
          <w:rFonts w:ascii="Aptos" w:hAnsi="Aptos" w:eastAsia="Aptos" w:cs="Aptos"/>
          <w:noProof w:val="0"/>
          <w:sz w:val="24"/>
          <w:szCs w:val="24"/>
          <w:lang w:val="en-US"/>
        </w:rPr>
        <w:t>*</w:t>
      </w:r>
      <w:r w:rsidRPr="07A34FEE" w:rsidR="3CFC27D0">
        <w:rPr>
          <w:rFonts w:ascii="Aptos" w:hAnsi="Aptos" w:eastAsia="Aptos" w:cs="Aptos"/>
          <w:noProof w:val="0"/>
          <w:sz w:val="24"/>
          <w:szCs w:val="24"/>
          <w:lang w:val="en-US"/>
        </w:rPr>
        <w:t>Gemeinsamer</w:t>
      </w:r>
      <w:r w:rsidRPr="07A34FEE" w:rsidR="3CFC27D0">
        <w:rPr>
          <w:rFonts w:ascii="Aptos" w:hAnsi="Aptos" w:eastAsia="Aptos" w:cs="Aptos"/>
          <w:noProof w:val="0"/>
          <w:sz w:val="24"/>
          <w:szCs w:val="24"/>
          <w:lang w:val="en-US"/>
        </w:rPr>
        <w:t xml:space="preserve"> </w:t>
      </w:r>
      <w:r w:rsidRPr="07A34FEE" w:rsidR="3CFC27D0">
        <w:rPr>
          <w:rFonts w:ascii="Aptos" w:hAnsi="Aptos" w:eastAsia="Aptos" w:cs="Aptos"/>
          <w:noProof w:val="0"/>
          <w:sz w:val="24"/>
          <w:szCs w:val="24"/>
          <w:lang w:val="en-US"/>
        </w:rPr>
        <w:t>Europäischer</w:t>
      </w:r>
      <w:r w:rsidRPr="07A34FEE" w:rsidR="3CFC27D0">
        <w:rPr>
          <w:rFonts w:ascii="Aptos" w:hAnsi="Aptos" w:eastAsia="Aptos" w:cs="Aptos"/>
          <w:noProof w:val="0"/>
          <w:sz w:val="24"/>
          <w:szCs w:val="24"/>
          <w:lang w:val="en-US"/>
        </w:rPr>
        <w:t xml:space="preserve"> </w:t>
      </w:r>
      <w:r w:rsidRPr="07A34FEE" w:rsidR="3CFC27D0">
        <w:rPr>
          <w:rFonts w:ascii="Aptos" w:hAnsi="Aptos" w:eastAsia="Aptos" w:cs="Aptos"/>
          <w:noProof w:val="0"/>
          <w:sz w:val="24"/>
          <w:szCs w:val="24"/>
          <w:lang w:val="en-US"/>
        </w:rPr>
        <w:t>Referenzrahmen</w:t>
      </w:r>
      <w:r w:rsidRPr="07A34FEE" w:rsidR="3CFC27D0">
        <w:rPr>
          <w:rFonts w:ascii="Aptos" w:hAnsi="Aptos" w:eastAsia="Aptos" w:cs="Aptos"/>
          <w:noProof w:val="0"/>
          <w:sz w:val="24"/>
          <w:szCs w:val="24"/>
          <w:lang w:val="en-US"/>
        </w:rPr>
        <w:t xml:space="preserve"> für </w:t>
      </w:r>
      <w:r w:rsidRPr="07A34FEE" w:rsidR="3CFC27D0">
        <w:rPr>
          <w:rFonts w:ascii="Aptos" w:hAnsi="Aptos" w:eastAsia="Aptos" w:cs="Aptos"/>
          <w:noProof w:val="0"/>
          <w:sz w:val="24"/>
          <w:szCs w:val="24"/>
          <w:lang w:val="en-US"/>
        </w:rPr>
        <w:t>Sprachen</w:t>
      </w:r>
      <w:r w:rsidRPr="07A34FEE" w:rsidR="3CFC27D0">
        <w:rPr>
          <w:rFonts w:ascii="Aptos" w:hAnsi="Aptos" w:eastAsia="Aptos" w:cs="Aptos"/>
          <w:noProof w:val="0"/>
          <w:sz w:val="24"/>
          <w:szCs w:val="24"/>
          <w:lang w:val="en-US"/>
        </w:rPr>
        <w:t xml:space="preserve"> / Common European Framework of </w:t>
      </w:r>
      <w:r w:rsidRPr="07A34FEE" w:rsidR="3CFC27D0">
        <w:rPr>
          <w:rFonts w:ascii="Aptos" w:hAnsi="Aptos" w:eastAsia="Aptos" w:cs="Aptos"/>
          <w:noProof w:val="0"/>
          <w:sz w:val="24"/>
          <w:szCs w:val="24"/>
          <w:lang w:val="en-US"/>
        </w:rPr>
        <w:t>Refernce</w:t>
      </w:r>
      <w:r w:rsidRPr="07A34FEE" w:rsidR="3CFC27D0">
        <w:rPr>
          <w:rFonts w:ascii="Aptos" w:hAnsi="Aptos" w:eastAsia="Aptos" w:cs="Aptos"/>
          <w:noProof w:val="0"/>
          <w:sz w:val="24"/>
          <w:szCs w:val="24"/>
          <w:lang w:val="en-US"/>
        </w:rPr>
        <w:t xml:space="preserve"> for Languages </w:t>
      </w:r>
      <w:r>
        <w:tab/>
      </w:r>
      <w:r>
        <w:tab/>
      </w:r>
      <w:r>
        <w:tab/>
      </w:r>
      <w:r>
        <w:tab/>
      </w:r>
      <w:r>
        <w:tab/>
      </w:r>
      <w:r>
        <w:tab/>
      </w:r>
      <w:r>
        <w:tab/>
      </w:r>
      <w:r w:rsidRPr="07A34FEE" w:rsidR="3CFC27D0">
        <w:rPr>
          <w:rFonts w:ascii="Aptos" w:hAnsi="Aptos" w:eastAsia="Aptos" w:cs="Aptos"/>
          <w:noProof w:val="0"/>
          <w:sz w:val="24"/>
          <w:szCs w:val="24"/>
          <w:lang w:val="en-US"/>
        </w:rPr>
        <w:t xml:space="preserve"> </w:t>
      </w:r>
      <w:r>
        <w:tab/>
      </w:r>
      <w:r>
        <w:tab/>
      </w:r>
      <w:r>
        <w:tab/>
      </w:r>
      <w:r>
        <w:tab/>
      </w:r>
      <w:r>
        <w:tab/>
      </w:r>
      <w:r>
        <w:tab/>
      </w:r>
      <w:r>
        <w:tab/>
      </w:r>
      <w:r>
        <w:tab/>
      </w:r>
      <w:r>
        <w:tab/>
      </w:r>
    </w:p>
    <w:p w:rsidR="07A34FEE" w:rsidP="07A34FEE" w:rsidRDefault="07A34FEE" w14:paraId="51C12E7F" w14:textId="1FEF653A">
      <w:pPr>
        <w:rPr>
          <w:rFonts w:ascii="Aptos" w:hAnsi="Aptos" w:eastAsia="Aptos" w:cs="Aptos"/>
          <w:noProof w:val="0"/>
          <w:sz w:val="24"/>
          <w:szCs w:val="24"/>
          <w:lang w:val="en-U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3897CCC"/>
    <w:rsid w:val="0541D530"/>
    <w:rsid w:val="07A34FEE"/>
    <w:rsid w:val="097CFE1D"/>
    <w:rsid w:val="3CFC27D0"/>
    <w:rsid w:val="4257137D"/>
    <w:rsid w:val="43897CCC"/>
    <w:rsid w:val="5E118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97CCC"/>
  <w15:chartTrackingRefBased/>
  <w15:docId w15:val="{494A375C-9B95-4D2E-B417-4D4A6605D80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2025-04-30T16:57:15.4927566Z</dcterms:created>
  <dcterms:modified xsi:type="dcterms:W3CDTF">2025-04-30T17:02:12.8967244Z</dcterms:modified>
  <dc:creator>Alexander I Streett</dc:creator>
  <lastModifiedBy>Alexander I Streett</lastModifiedBy>
</coreProperties>
</file>